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1E54" w:rsidRDefault="008B36AF">
      <w:pPr>
        <w:jc w:val="right"/>
      </w:pPr>
      <w:r>
        <w:rPr>
          <w:noProof/>
        </w:rPr>
        <w:drawing>
          <wp:inline distT="114300" distB="114300" distL="114300" distR="114300">
            <wp:extent cx="2181225" cy="56197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1E54" w:rsidRDefault="008B36AF">
      <w:r>
        <w:rPr>
          <w:sz w:val="24"/>
          <w:szCs w:val="24"/>
        </w:rPr>
        <w:t>10/5/15 | 4:30PM - 6:00 PM</w:t>
      </w:r>
    </w:p>
    <w:p w:rsidR="00481E54" w:rsidRDefault="008B36AF">
      <w:r>
        <w:rPr>
          <w:sz w:val="24"/>
          <w:szCs w:val="24"/>
        </w:rPr>
        <w:t>1000 Broadway | 6th Floor | Laurel Conference Room</w:t>
      </w:r>
    </w:p>
    <w:p w:rsidR="00481E54" w:rsidRDefault="00481E54"/>
    <w:p w:rsidR="00481E54" w:rsidRDefault="008B36AF">
      <w:pPr>
        <w:jc w:val="center"/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SPED Working Group</w:t>
      </w:r>
    </w:p>
    <w:p w:rsidR="00481E54" w:rsidRDefault="008B36AF">
      <w:pPr>
        <w:jc w:val="center"/>
      </w:pPr>
      <w:r>
        <w:rPr>
          <w:b/>
          <w:sz w:val="24"/>
          <w:szCs w:val="24"/>
        </w:rPr>
        <w:t xml:space="preserve">  Agenda</w:t>
      </w:r>
    </w:p>
    <w:p w:rsidR="00481E54" w:rsidRDefault="00481E54"/>
    <w:p w:rsidR="00481E54" w:rsidRDefault="008B36AF">
      <w:r>
        <w:rPr>
          <w:b/>
          <w:sz w:val="24"/>
          <w:szCs w:val="24"/>
          <w:u w:val="single"/>
        </w:rPr>
        <w:t>Meeting Norms</w:t>
      </w:r>
    </w:p>
    <w:p w:rsidR="00481E54" w:rsidRDefault="008B36A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Student Centered Discussion</w:t>
      </w:r>
    </w:p>
    <w:p w:rsidR="00481E54" w:rsidRDefault="008B36AF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Check for Understanding; Surface Questions During the Process</w:t>
      </w:r>
    </w:p>
    <w:p w:rsidR="00481E54" w:rsidRDefault="008B36AF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Active Engagement in the Learning Process</w:t>
      </w:r>
    </w:p>
    <w:p w:rsidR="00481E54" w:rsidRDefault="008B36AF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Celebrate Successes</w:t>
      </w:r>
    </w:p>
    <w:p w:rsidR="00481E54" w:rsidRDefault="008B36AF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TBD</w:t>
      </w:r>
    </w:p>
    <w:p w:rsidR="00481E54" w:rsidRDefault="00481E54"/>
    <w:p w:rsidR="00481E54" w:rsidRDefault="008B36AF">
      <w:r>
        <w:rPr>
          <w:b/>
          <w:sz w:val="24"/>
          <w:szCs w:val="24"/>
          <w:u w:val="single"/>
        </w:rPr>
        <w:t xml:space="preserve">Objectives: </w:t>
      </w:r>
    </w:p>
    <w:p w:rsidR="00481E54" w:rsidRDefault="008B36AF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Review possible components of a Quality Community Schools Compact in Oakland </w:t>
      </w:r>
    </w:p>
    <w:p w:rsidR="00481E54" w:rsidRDefault="008B36AF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Review Compact work to date (excluding SPED)</w:t>
      </w:r>
    </w:p>
    <w:p w:rsidR="00481E54" w:rsidRDefault="008B36AF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Identify/analyze concerns regarding the OUSD SELPA</w:t>
      </w:r>
    </w:p>
    <w:p w:rsidR="00481E54" w:rsidRDefault="008B36AF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SP</w:t>
      </w:r>
      <w:r>
        <w:rPr>
          <w:sz w:val="24"/>
          <w:szCs w:val="24"/>
        </w:rPr>
        <w:t>ED “State of the Union”</w:t>
      </w:r>
    </w:p>
    <w:p w:rsidR="00481E54" w:rsidRDefault="00481E54"/>
    <w:tbl>
      <w:tblPr>
        <w:tblStyle w:val="a"/>
        <w:tblW w:w="11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5280"/>
        <w:gridCol w:w="3930"/>
      </w:tblGrid>
      <w:tr w:rsidR="00481E54"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E54" w:rsidRDefault="008B36AF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E54" w:rsidRDefault="008B36AF">
            <w:pPr>
              <w:jc w:val="center"/>
            </w:pPr>
            <w:r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3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E54" w:rsidRDefault="008B36AF">
            <w:pPr>
              <w:jc w:val="center"/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481E54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E54" w:rsidRDefault="00481E54"/>
          <w:p w:rsidR="00481E54" w:rsidRDefault="008B36AF">
            <w:pPr>
              <w:jc w:val="center"/>
            </w:pPr>
            <w:r>
              <w:rPr>
                <w:sz w:val="24"/>
                <w:szCs w:val="24"/>
              </w:rPr>
              <w:t>4:50 - 5:00</w:t>
            </w:r>
          </w:p>
        </w:tc>
        <w:tc>
          <w:tcPr>
            <w:tcW w:w="5280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E54" w:rsidRDefault="008B36AF">
            <w:r>
              <w:rPr>
                <w:b/>
                <w:sz w:val="24"/>
                <w:szCs w:val="24"/>
              </w:rPr>
              <w:t>Welcome and Introduction</w:t>
            </w:r>
          </w:p>
          <w:p w:rsidR="00481E54" w:rsidRDefault="008B36AF">
            <w:pPr>
              <w:numPr>
                <w:ilvl w:val="0"/>
                <w:numId w:val="5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481E54" w:rsidRDefault="008B36AF">
            <w:pPr>
              <w:numPr>
                <w:ilvl w:val="0"/>
                <w:numId w:val="5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  <w:p w:rsidR="00481E54" w:rsidRDefault="008B36AF">
            <w:pPr>
              <w:numPr>
                <w:ilvl w:val="0"/>
                <w:numId w:val="5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Favorite Dessert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E54" w:rsidRDefault="00481E54"/>
        </w:tc>
      </w:tr>
      <w:tr w:rsidR="00481E54"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E54" w:rsidRDefault="00481E54">
            <w:pPr>
              <w:widowControl w:val="0"/>
            </w:pPr>
          </w:p>
          <w:p w:rsidR="00481E54" w:rsidRDefault="008B36AF">
            <w:pPr>
              <w:widowControl w:val="0"/>
              <w:jc w:val="center"/>
            </w:pPr>
            <w:r>
              <w:rPr>
                <w:sz w:val="24"/>
                <w:szCs w:val="24"/>
              </w:rPr>
              <w:t>5:00 - 5:15</w:t>
            </w:r>
          </w:p>
        </w:tc>
        <w:tc>
          <w:tcPr>
            <w:tcW w:w="5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E54" w:rsidRDefault="008B36AF">
            <w:pPr>
              <w:widowControl w:val="0"/>
            </w:pPr>
            <w:r>
              <w:rPr>
                <w:b/>
                <w:sz w:val="24"/>
                <w:szCs w:val="24"/>
              </w:rPr>
              <w:t>Quality Community Schools Compact</w:t>
            </w:r>
          </w:p>
          <w:p w:rsidR="00481E54" w:rsidRDefault="008B36AF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Infographic Draft</w:t>
            </w:r>
          </w:p>
          <w:p w:rsidR="00481E54" w:rsidRDefault="008B36AF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Compact Work 1-pagers</w:t>
            </w:r>
          </w:p>
        </w:tc>
        <w:tc>
          <w:tcPr>
            <w:tcW w:w="39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E54" w:rsidRDefault="00481E54">
            <w:pPr>
              <w:widowControl w:val="0"/>
            </w:pPr>
          </w:p>
        </w:tc>
      </w:tr>
      <w:tr w:rsidR="00481E54"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E54" w:rsidRDefault="00481E54"/>
          <w:p w:rsidR="00481E54" w:rsidRDefault="008B36AF">
            <w:pPr>
              <w:jc w:val="center"/>
            </w:pPr>
            <w:r>
              <w:rPr>
                <w:sz w:val="24"/>
                <w:szCs w:val="24"/>
              </w:rPr>
              <w:t>5:15 - 5:50</w:t>
            </w:r>
          </w:p>
        </w:tc>
        <w:tc>
          <w:tcPr>
            <w:tcW w:w="5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E54" w:rsidRDefault="008B36AF">
            <w:r>
              <w:rPr>
                <w:b/>
                <w:sz w:val="24"/>
                <w:szCs w:val="24"/>
              </w:rPr>
              <w:t xml:space="preserve">SPED “State of the Union” </w:t>
            </w:r>
          </w:p>
          <w:p w:rsidR="00481E54" w:rsidRDefault="008B36AF">
            <w:pPr>
              <w:numPr>
                <w:ilvl w:val="0"/>
                <w:numId w:val="6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TRUST </w:t>
            </w:r>
          </w:p>
          <w:p w:rsidR="00481E54" w:rsidRDefault="008B36AF">
            <w:pPr>
              <w:numPr>
                <w:ilvl w:val="0"/>
                <w:numId w:val="6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Overview</w:t>
            </w:r>
          </w:p>
        </w:tc>
        <w:tc>
          <w:tcPr>
            <w:tcW w:w="39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E54" w:rsidRDefault="00481E54"/>
        </w:tc>
      </w:tr>
      <w:tr w:rsidR="00481E54">
        <w:trPr>
          <w:trHeight w:val="36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E54" w:rsidRDefault="00481E54"/>
          <w:p w:rsidR="00481E54" w:rsidRDefault="008B36AF">
            <w:pPr>
              <w:jc w:val="center"/>
            </w:pPr>
            <w:r>
              <w:rPr>
                <w:sz w:val="24"/>
                <w:szCs w:val="24"/>
              </w:rPr>
              <w:t>5:50 - 6:00</w:t>
            </w:r>
          </w:p>
        </w:tc>
        <w:tc>
          <w:tcPr>
            <w:tcW w:w="5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E54" w:rsidRDefault="008B36AF">
            <w:r>
              <w:rPr>
                <w:b/>
                <w:sz w:val="24"/>
                <w:szCs w:val="24"/>
              </w:rPr>
              <w:t>Closing</w:t>
            </w:r>
          </w:p>
          <w:p w:rsidR="00481E54" w:rsidRDefault="008B36AF">
            <w:pPr>
              <w:numPr>
                <w:ilvl w:val="0"/>
                <w:numId w:val="7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one hope that you have for the future of SPED/OUSD SELPA in charter schools?</w:t>
            </w:r>
          </w:p>
        </w:tc>
        <w:tc>
          <w:tcPr>
            <w:tcW w:w="39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E54" w:rsidRDefault="00481E54"/>
        </w:tc>
      </w:tr>
    </w:tbl>
    <w:p w:rsidR="00481E54" w:rsidRDefault="00481E54"/>
    <w:p w:rsidR="00481E54" w:rsidRDefault="00481E54"/>
    <w:p w:rsidR="008B36AF" w:rsidRDefault="008B36AF"/>
    <w:p w:rsidR="00481E54" w:rsidRDefault="00481E54"/>
    <w:p w:rsidR="00481E54" w:rsidRDefault="008B36AF">
      <w:r>
        <w:rPr>
          <w:b/>
          <w:sz w:val="24"/>
          <w:szCs w:val="24"/>
          <w:u w:val="single"/>
        </w:rPr>
        <w:t>TRUST Guiding Question</w:t>
      </w:r>
    </w:p>
    <w:p w:rsidR="00481E54" w:rsidRDefault="00481E54"/>
    <w:p w:rsidR="00481E54" w:rsidRDefault="008B36AF">
      <w:r>
        <w:rPr>
          <w:b/>
          <w:sz w:val="24"/>
          <w:szCs w:val="24"/>
        </w:rPr>
        <w:t>Identify a concern about being a member of the OUSD SELPA.</w:t>
      </w:r>
    </w:p>
    <w:p w:rsidR="00481E54" w:rsidRDefault="008B36AF">
      <w:r>
        <w:rPr>
          <w:sz w:val="24"/>
          <w:szCs w:val="24"/>
        </w:rPr>
        <w:t>Write your response on a 3x5 card and include the year the issue took place or write “PRESENT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if it is an ongoing concern. </w:t>
      </w:r>
    </w:p>
    <w:p w:rsidR="00481E54" w:rsidRDefault="00481E54"/>
    <w:p w:rsidR="00481E54" w:rsidRDefault="008B36AF">
      <w:r>
        <w:rPr>
          <w:b/>
          <w:sz w:val="24"/>
          <w:szCs w:val="24"/>
          <w:u w:val="single"/>
        </w:rPr>
        <w:t>Discussion Questions</w:t>
      </w:r>
    </w:p>
    <w:p w:rsidR="00481E54" w:rsidRDefault="00481E54"/>
    <w:p w:rsidR="00481E54" w:rsidRDefault="008B36AF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At what rate do district-charter schools serve Special Education students compared to district-run schools? </w:t>
      </w:r>
      <w:r>
        <w:rPr>
          <w:sz w:val="24"/>
          <w:szCs w:val="24"/>
        </w:rPr>
        <w:t xml:space="preserve">Why do you think this disproportionality exists? </w:t>
      </w:r>
    </w:p>
    <w:p w:rsidR="00481E54" w:rsidRDefault="00481E54"/>
    <w:p w:rsidR="00481E54" w:rsidRDefault="008B36AF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What are some trends that exist between the types of Special Education designations served by district-charter schools compared to district-run schools?</w:t>
      </w:r>
    </w:p>
    <w:p w:rsidR="00481E54" w:rsidRDefault="00481E54"/>
    <w:p w:rsidR="00481E54" w:rsidRDefault="008B36AF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How does OUSD’s Average Cost </w:t>
      </w: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ADA compare to districts across the state? Neighboring districts? </w:t>
      </w:r>
    </w:p>
    <w:p w:rsidR="00481E54" w:rsidRDefault="00481E54"/>
    <w:p w:rsidR="00481E54" w:rsidRDefault="008B36AF">
      <w:r>
        <w:rPr>
          <w:b/>
          <w:sz w:val="24"/>
          <w:szCs w:val="24"/>
          <w:u w:val="single"/>
        </w:rPr>
        <w:t>Final Reflection Question</w:t>
      </w:r>
    </w:p>
    <w:p w:rsidR="00481E54" w:rsidRDefault="00481E54"/>
    <w:p w:rsidR="00481E54" w:rsidRDefault="008B36AF">
      <w:r>
        <w:rPr>
          <w:b/>
          <w:sz w:val="24"/>
          <w:szCs w:val="24"/>
        </w:rPr>
        <w:t xml:space="preserve">What effects do you think a smaller Special Education student population in district-charter schools has on all Oakland students? Public/political perceptions? </w:t>
      </w:r>
    </w:p>
    <w:p w:rsidR="00481E54" w:rsidRDefault="00481E54"/>
    <w:p w:rsidR="00481E54" w:rsidRDefault="00481E54"/>
    <w:p w:rsidR="00481E54" w:rsidRDefault="008B36AF"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481E54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B36AF">
      <w:pPr>
        <w:spacing w:line="240" w:lineRule="auto"/>
      </w:pPr>
      <w:r>
        <w:separator/>
      </w:r>
    </w:p>
  </w:endnote>
  <w:endnote w:type="continuationSeparator" w:id="0">
    <w:p w:rsidR="00000000" w:rsidRDefault="008B36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B36AF">
      <w:pPr>
        <w:spacing w:line="240" w:lineRule="auto"/>
      </w:pPr>
      <w:r>
        <w:separator/>
      </w:r>
    </w:p>
  </w:footnote>
  <w:footnote w:type="continuationSeparator" w:id="0">
    <w:p w:rsidR="00000000" w:rsidRDefault="008B36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54" w:rsidRDefault="00481E54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457F"/>
    <w:multiLevelType w:val="multilevel"/>
    <w:tmpl w:val="ACF607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8750133"/>
    <w:multiLevelType w:val="multilevel"/>
    <w:tmpl w:val="5BC29DF8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B787832"/>
    <w:multiLevelType w:val="multilevel"/>
    <w:tmpl w:val="D2E077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F8930EB"/>
    <w:multiLevelType w:val="multilevel"/>
    <w:tmpl w:val="C132558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71E0529"/>
    <w:multiLevelType w:val="multilevel"/>
    <w:tmpl w:val="3306E0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A834B2E"/>
    <w:multiLevelType w:val="multilevel"/>
    <w:tmpl w:val="F486593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0133EC6"/>
    <w:multiLevelType w:val="multilevel"/>
    <w:tmpl w:val="F5F201B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041201E"/>
    <w:multiLevelType w:val="multilevel"/>
    <w:tmpl w:val="87BA4BCE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68C64469"/>
    <w:multiLevelType w:val="multilevel"/>
    <w:tmpl w:val="4C76D5E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644649D"/>
    <w:multiLevelType w:val="multilevel"/>
    <w:tmpl w:val="56C8C0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1E54"/>
    <w:rsid w:val="00481E54"/>
    <w:rsid w:val="008B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759948-069A-43B1-8740-9CEC5E3D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Leslie Jimenez</cp:lastModifiedBy>
  <cp:revision>2</cp:revision>
  <dcterms:created xsi:type="dcterms:W3CDTF">2015-10-06T18:26:00Z</dcterms:created>
  <dcterms:modified xsi:type="dcterms:W3CDTF">2015-10-06T18:26:00Z</dcterms:modified>
</cp:coreProperties>
</file>