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07" w:rsidRPr="007F2907" w:rsidRDefault="007F2907" w:rsidP="007F2907">
      <w:pPr>
        <w:spacing w:before="240" w:after="240" w:line="240" w:lineRule="auto"/>
        <w:jc w:val="center"/>
        <w:rPr>
          <w:rFonts w:ascii="Times New Roman" w:eastAsia="Times New Roman" w:hAnsi="Times New Roman" w:cs="Times New Roman"/>
          <w:sz w:val="24"/>
          <w:szCs w:val="24"/>
        </w:rPr>
      </w:pPr>
      <w:r w:rsidRPr="007F2907">
        <w:rPr>
          <w:rFonts w:ascii="Arial" w:eastAsia="Times New Roman" w:hAnsi="Arial" w:cs="Arial"/>
          <w:b/>
          <w:bCs/>
          <w:color w:val="000000"/>
        </w:rPr>
        <w:t>Performance Improvement Plan: Template for Charter Renewal, Fall 2020</w:t>
      </w:r>
    </w:p>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color w:val="000000"/>
          <w:u w:val="single"/>
        </w:rPr>
        <w:t>Instructions</w:t>
      </w:r>
      <w:r w:rsidRPr="007F2907">
        <w:rPr>
          <w:rFonts w:ascii="Arial" w:eastAsia="Times New Roman" w:hAnsi="Arial" w:cs="Arial"/>
          <w:color w:val="000000"/>
        </w:rPr>
        <w:t xml:space="preserve">: Charter schools in the low renewal tier must complete a Performance Improvement Plan (PIP) for each growth area as described below. Schools in the middle tier or schools that qualify for the Dashboard Alternative School Status (DASS) program may choose to complete a PIP as well. Improvement plan responses for performance indicators should be anchored in the </w:t>
      </w:r>
      <w:hyperlink r:id="rId5" w:history="1">
        <w:proofErr w:type="spellStart"/>
        <w:r w:rsidRPr="007F2907">
          <w:rPr>
            <w:rFonts w:ascii="Arial" w:eastAsia="Times New Roman" w:hAnsi="Arial" w:cs="Arial"/>
            <w:color w:val="1155CC"/>
            <w:u w:val="single"/>
          </w:rPr>
          <w:t>OUSD</w:t>
        </w:r>
        <w:proofErr w:type="spellEnd"/>
        <w:r w:rsidRPr="007F2907">
          <w:rPr>
            <w:rFonts w:ascii="Arial" w:eastAsia="Times New Roman" w:hAnsi="Arial" w:cs="Arial"/>
            <w:color w:val="1155CC"/>
            <w:u w:val="single"/>
          </w:rPr>
          <w:t xml:space="preserve"> School Quality Review (</w:t>
        </w:r>
        <w:proofErr w:type="spellStart"/>
        <w:r w:rsidRPr="007F2907">
          <w:rPr>
            <w:rFonts w:ascii="Arial" w:eastAsia="Times New Roman" w:hAnsi="Arial" w:cs="Arial"/>
            <w:color w:val="1155CC"/>
            <w:u w:val="single"/>
          </w:rPr>
          <w:t>SQR</w:t>
        </w:r>
        <w:proofErr w:type="spellEnd"/>
        <w:r w:rsidRPr="007F2907">
          <w:rPr>
            <w:rFonts w:ascii="Arial" w:eastAsia="Times New Roman" w:hAnsi="Arial" w:cs="Arial"/>
            <w:color w:val="1155CC"/>
            <w:u w:val="single"/>
          </w:rPr>
          <w:t>) rubric</w:t>
        </w:r>
      </w:hyperlink>
      <w:r w:rsidRPr="007F2907">
        <w:rPr>
          <w:rFonts w:ascii="Arial" w:eastAsia="Times New Roman" w:hAnsi="Arial" w:cs="Arial"/>
          <w:color w:val="000000"/>
        </w:rPr>
        <w:t xml:space="preserve"> where appropriate. Baseline should be based on 2019 Dashboard results for performance indicators. </w:t>
      </w:r>
    </w:p>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color w:val="000000"/>
          <w:u w:val="single"/>
        </w:rPr>
        <w:t>Growth Areas: </w:t>
      </w:r>
    </w:p>
    <w:p w:rsidR="007F2907" w:rsidRPr="007F2907" w:rsidRDefault="007F2907" w:rsidP="007F2907">
      <w:pPr>
        <w:spacing w:after="240" w:line="240" w:lineRule="auto"/>
        <w:ind w:left="720"/>
        <w:rPr>
          <w:rFonts w:ascii="Times New Roman" w:eastAsia="Times New Roman" w:hAnsi="Times New Roman" w:cs="Times New Roman"/>
          <w:sz w:val="24"/>
          <w:szCs w:val="24"/>
        </w:rPr>
      </w:pPr>
      <w:r w:rsidRPr="007F2907">
        <w:rPr>
          <w:rFonts w:ascii="Arial" w:eastAsia="Times New Roman" w:hAnsi="Arial" w:cs="Arial"/>
          <w:b/>
          <w:bCs/>
          <w:color w:val="000000"/>
        </w:rPr>
        <w:t>Performance/State Dashboard:</w:t>
      </w:r>
      <w:r w:rsidRPr="007F2907">
        <w:rPr>
          <w:rFonts w:ascii="Arial" w:eastAsia="Times New Roman" w:hAnsi="Arial" w:cs="Arial"/>
          <w:color w:val="000000"/>
        </w:rPr>
        <w:t xml:space="preserve"> Address all Red and Orange State Dashboard indicators (including school-wide and individual student group indicators) from either of the most recent two years of State Dashboard data. </w:t>
      </w:r>
    </w:p>
    <w:p w:rsidR="007F2907" w:rsidRPr="007F2907" w:rsidRDefault="007F2907" w:rsidP="007F2907">
      <w:pPr>
        <w:spacing w:before="240" w:after="0" w:line="240" w:lineRule="auto"/>
        <w:ind w:left="720"/>
        <w:rPr>
          <w:rFonts w:ascii="Times New Roman" w:eastAsia="Times New Roman" w:hAnsi="Times New Roman" w:cs="Times New Roman"/>
          <w:sz w:val="24"/>
          <w:szCs w:val="24"/>
        </w:rPr>
      </w:pPr>
      <w:r w:rsidRPr="007F2907">
        <w:rPr>
          <w:rFonts w:ascii="Arial" w:eastAsia="Times New Roman" w:hAnsi="Arial" w:cs="Arial"/>
          <w:b/>
          <w:bCs/>
          <w:color w:val="000000"/>
        </w:rPr>
        <w:t>Operations</w:t>
      </w:r>
      <w:r w:rsidRPr="007F2907">
        <w:rPr>
          <w:rFonts w:ascii="Arial" w:eastAsia="Times New Roman" w:hAnsi="Arial" w:cs="Arial"/>
          <w:color w:val="000000"/>
        </w:rPr>
        <w:t>: Identify and address all necessary areas for growth:</w:t>
      </w:r>
    </w:p>
    <w:p w:rsidR="007F2907" w:rsidRPr="007F2907" w:rsidRDefault="007F2907" w:rsidP="007F2907">
      <w:pPr>
        <w:numPr>
          <w:ilvl w:val="0"/>
          <w:numId w:val="1"/>
        </w:numPr>
        <w:spacing w:after="0" w:line="240" w:lineRule="auto"/>
        <w:ind w:left="1440"/>
        <w:textAlignment w:val="baseline"/>
        <w:rPr>
          <w:rFonts w:ascii="Arial" w:eastAsia="Times New Roman" w:hAnsi="Arial" w:cs="Arial"/>
          <w:color w:val="000000"/>
        </w:rPr>
      </w:pPr>
      <w:r w:rsidRPr="007F2907">
        <w:rPr>
          <w:rFonts w:ascii="Arial" w:eastAsia="Times New Roman" w:hAnsi="Arial" w:cs="Arial"/>
          <w:color w:val="000000"/>
        </w:rPr>
        <w:t>Finances</w:t>
      </w:r>
    </w:p>
    <w:p w:rsidR="007F2907" w:rsidRPr="007F2907" w:rsidRDefault="007F2907" w:rsidP="007F2907">
      <w:pPr>
        <w:numPr>
          <w:ilvl w:val="0"/>
          <w:numId w:val="1"/>
        </w:numPr>
        <w:spacing w:after="0" w:line="240" w:lineRule="auto"/>
        <w:ind w:left="1440"/>
        <w:textAlignment w:val="baseline"/>
        <w:rPr>
          <w:rFonts w:ascii="Arial" w:eastAsia="Times New Roman" w:hAnsi="Arial" w:cs="Arial"/>
          <w:color w:val="000000"/>
        </w:rPr>
      </w:pPr>
      <w:r w:rsidRPr="007F2907">
        <w:rPr>
          <w:rFonts w:ascii="Arial" w:eastAsia="Times New Roman" w:hAnsi="Arial" w:cs="Arial"/>
          <w:color w:val="000000"/>
        </w:rPr>
        <w:t>Enrollment and/or ADA</w:t>
      </w:r>
    </w:p>
    <w:p w:rsidR="007F2907" w:rsidRPr="007F2907" w:rsidRDefault="007F2907" w:rsidP="007F2907">
      <w:pPr>
        <w:numPr>
          <w:ilvl w:val="0"/>
          <w:numId w:val="1"/>
        </w:numPr>
        <w:spacing w:after="0" w:line="240" w:lineRule="auto"/>
        <w:ind w:left="1440"/>
        <w:textAlignment w:val="baseline"/>
        <w:rPr>
          <w:rFonts w:ascii="Arial" w:eastAsia="Times New Roman" w:hAnsi="Arial" w:cs="Arial"/>
          <w:color w:val="000000"/>
        </w:rPr>
      </w:pPr>
      <w:r w:rsidRPr="007F2907">
        <w:rPr>
          <w:rFonts w:ascii="Arial" w:eastAsia="Times New Roman" w:hAnsi="Arial" w:cs="Arial"/>
          <w:color w:val="000000"/>
        </w:rPr>
        <w:t>Demographics of student population</w:t>
      </w:r>
    </w:p>
    <w:p w:rsidR="007F2907" w:rsidRPr="007F2907" w:rsidRDefault="007F2907" w:rsidP="007F2907">
      <w:pPr>
        <w:numPr>
          <w:ilvl w:val="0"/>
          <w:numId w:val="1"/>
        </w:numPr>
        <w:spacing w:after="0" w:line="240" w:lineRule="auto"/>
        <w:ind w:left="1440"/>
        <w:textAlignment w:val="baseline"/>
        <w:rPr>
          <w:rFonts w:ascii="Arial" w:eastAsia="Times New Roman" w:hAnsi="Arial" w:cs="Arial"/>
          <w:color w:val="000000"/>
        </w:rPr>
      </w:pPr>
      <w:r w:rsidRPr="007F2907">
        <w:rPr>
          <w:rFonts w:ascii="Arial" w:eastAsia="Times New Roman" w:hAnsi="Arial" w:cs="Arial"/>
          <w:color w:val="000000"/>
        </w:rPr>
        <w:t>Board health and effectiveness</w:t>
      </w:r>
    </w:p>
    <w:p w:rsidR="007F2907" w:rsidRPr="007F2907" w:rsidRDefault="007F2907" w:rsidP="007F2907">
      <w:pPr>
        <w:spacing w:after="0" w:line="240" w:lineRule="auto"/>
        <w:rPr>
          <w:rFonts w:ascii="Times New Roman" w:eastAsia="Times New Roman" w:hAnsi="Times New Roman" w:cs="Times New Roman"/>
          <w:sz w:val="24"/>
          <w:szCs w:val="24"/>
        </w:rPr>
      </w:pPr>
    </w:p>
    <w:p w:rsidR="0026226B" w:rsidRDefault="0026226B" w:rsidP="007F2907">
      <w:pPr>
        <w:spacing w:after="0" w:line="240" w:lineRule="auto"/>
        <w:rPr>
          <w:rFonts w:ascii="Arial" w:eastAsia="Times New Roman" w:hAnsi="Arial" w:cs="Arial"/>
          <w:b/>
          <w:bCs/>
          <w:color w:val="000000"/>
        </w:rPr>
      </w:pP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PIP Template</w:t>
      </w: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000000"/>
        </w:rPr>
        <w:t>Please complete the below table for each indicator/growth area, following the sample on the next page.</w:t>
      </w:r>
    </w:p>
    <w:p w:rsidR="007F2907" w:rsidRPr="007F2907" w:rsidRDefault="007F2907" w:rsidP="007F2907">
      <w:pPr>
        <w:spacing w:after="0" w:line="240" w:lineRule="auto"/>
        <w:rPr>
          <w:rFonts w:ascii="Times New Roman" w:eastAsia="Times New Roman" w:hAnsi="Times New Roman" w:cs="Times New Roman"/>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4210"/>
        <w:gridCol w:w="5140"/>
      </w:tblGrid>
      <w:tr w:rsidR="007F2907" w:rsidRPr="007F2907" w:rsidTr="0026226B">
        <w:trPr>
          <w:trHeight w:val="45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Category (</w:t>
            </w:r>
            <w:r w:rsidRPr="007F2907">
              <w:rPr>
                <w:rFonts w:ascii="Arial" w:eastAsia="Times New Roman" w:hAnsi="Arial" w:cs="Arial"/>
                <w:b/>
                <w:bCs/>
                <w:i/>
                <w:iCs/>
                <w:color w:val="000000"/>
              </w:rPr>
              <w:t>Performance</w:t>
            </w:r>
            <w:r w:rsidRPr="007F2907">
              <w:rPr>
                <w:rFonts w:ascii="Arial" w:eastAsia="Times New Roman" w:hAnsi="Arial" w:cs="Arial"/>
                <w:b/>
                <w:bCs/>
                <w:color w:val="000000"/>
              </w:rPr>
              <w:t xml:space="preserve"> or </w:t>
            </w:r>
            <w:r w:rsidRPr="007F2907">
              <w:rPr>
                <w:rFonts w:ascii="Arial" w:eastAsia="Times New Roman" w:hAnsi="Arial" w:cs="Arial"/>
                <w:b/>
                <w:bCs/>
                <w:i/>
                <w:iCs/>
                <w:color w:val="000000"/>
              </w:rPr>
              <w:t>Operations</w:t>
            </w:r>
            <w:r w:rsidRPr="007F2907">
              <w:rPr>
                <w:rFonts w:ascii="Arial" w:eastAsia="Times New Roman" w:hAnsi="Arial" w:cs="Arial"/>
                <w:b/>
                <w:bCs/>
                <w:color w:val="000000"/>
              </w:rPr>
              <w:t>)</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Specific Growth Area</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Baseline</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1 goal (Spring 2022)</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4 goal (Spring 2025)</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1 improvement plan</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r w:rsidR="007F2907" w:rsidRPr="007F2907" w:rsidTr="0026226B">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Years 2-4 improvement plan</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p>
        </w:tc>
      </w:tr>
    </w:tbl>
    <w:p w:rsidR="0026226B" w:rsidRDefault="0026226B" w:rsidP="007F2907">
      <w:pPr>
        <w:spacing w:before="240" w:after="240" w:line="240" w:lineRule="auto"/>
        <w:rPr>
          <w:rFonts w:ascii="Arial" w:eastAsia="Times New Roman" w:hAnsi="Arial" w:cs="Arial"/>
          <w:b/>
          <w:bCs/>
          <w:color w:val="000000"/>
        </w:rPr>
      </w:pPr>
    </w:p>
    <w:p w:rsidR="0026226B" w:rsidRDefault="0026226B" w:rsidP="007F2907">
      <w:pPr>
        <w:spacing w:before="240" w:after="240" w:line="240" w:lineRule="auto"/>
        <w:rPr>
          <w:rFonts w:ascii="Arial" w:eastAsia="Times New Roman" w:hAnsi="Arial" w:cs="Arial"/>
          <w:b/>
          <w:bCs/>
          <w:color w:val="000000"/>
        </w:rPr>
      </w:pPr>
    </w:p>
    <w:p w:rsidR="007F2907" w:rsidRPr="007F2907" w:rsidRDefault="007F2907" w:rsidP="007F2907">
      <w:pPr>
        <w:spacing w:before="240" w:after="240" w:line="240" w:lineRule="auto"/>
        <w:rPr>
          <w:rFonts w:ascii="Times New Roman" w:eastAsia="Times New Roman" w:hAnsi="Times New Roman" w:cs="Times New Roman"/>
          <w:sz w:val="24"/>
          <w:szCs w:val="24"/>
        </w:rPr>
      </w:pPr>
      <w:bookmarkStart w:id="0" w:name="_GoBack"/>
      <w:bookmarkEnd w:id="0"/>
      <w:r w:rsidRPr="007F2907">
        <w:rPr>
          <w:rFonts w:ascii="Arial" w:eastAsia="Times New Roman" w:hAnsi="Arial" w:cs="Arial"/>
          <w:b/>
          <w:bCs/>
          <w:color w:val="000000"/>
        </w:rPr>
        <w:lastRenderedPageBreak/>
        <w:t xml:space="preserve">PIP: </w:t>
      </w:r>
      <w:r w:rsidRPr="007F2907">
        <w:rPr>
          <w:rFonts w:ascii="Arial" w:eastAsia="Times New Roman" w:hAnsi="Arial" w:cs="Arial"/>
          <w:b/>
          <w:bCs/>
          <w:i/>
          <w:iCs/>
          <w:color w:val="999999"/>
        </w:rPr>
        <w:t>English Learner ELA Proficiency </w:t>
      </w:r>
    </w:p>
    <w:tbl>
      <w:tblPr>
        <w:tblW w:w="0" w:type="auto"/>
        <w:tblCellMar>
          <w:top w:w="15" w:type="dxa"/>
          <w:left w:w="15" w:type="dxa"/>
          <w:bottom w:w="15" w:type="dxa"/>
          <w:right w:w="15" w:type="dxa"/>
        </w:tblCellMar>
        <w:tblLook w:val="04A0" w:firstRow="1" w:lastRow="0" w:firstColumn="1" w:lastColumn="0" w:noHBand="0" w:noVBand="1"/>
      </w:tblPr>
      <w:tblGrid>
        <w:gridCol w:w="2051"/>
        <w:gridCol w:w="7289"/>
      </w:tblGrid>
      <w:tr w:rsidR="007F2907" w:rsidRPr="007F2907" w:rsidTr="007F2907">
        <w:trPr>
          <w:trHeight w:val="45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Category </w:t>
            </w: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000000"/>
              </w:rPr>
              <w:t>(Performance or Operations)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Performance</w:t>
            </w:r>
          </w:p>
        </w:tc>
      </w:tr>
      <w:tr w:rsidR="007F2907" w:rsidRPr="007F2907" w:rsidTr="007F290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Specific Growth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English Learner ELA proficiency</w:t>
            </w:r>
          </w:p>
        </w:tc>
      </w:tr>
      <w:tr w:rsidR="007F2907" w:rsidRPr="007F2907" w:rsidTr="007F290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Baseline</w:t>
            </w: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000000"/>
              </w:rPr>
              <w:t>(from 2019 State Dashboard)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Distance From Standard (DFS) Status: </w:t>
            </w: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85.4 points below standard </w:t>
            </w:r>
          </w:p>
          <w:p w:rsidR="007F2907" w:rsidRPr="007F2907" w:rsidRDefault="007F2907" w:rsidP="007F2907">
            <w:pPr>
              <w:spacing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(Orange) </w:t>
            </w:r>
          </w:p>
        </w:tc>
      </w:tr>
      <w:tr w:rsidR="007F2907" w:rsidRPr="007F2907" w:rsidTr="007F2907">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1 goal (Spring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DFS Status: 75.0 points below standard</w:t>
            </w:r>
          </w:p>
        </w:tc>
      </w:tr>
      <w:tr w:rsidR="007F2907" w:rsidRPr="007F2907" w:rsidTr="007F2907">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4 goal (Spring 2025)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DFS Status: 55.0 points below standard</w:t>
            </w:r>
          </w:p>
        </w:tc>
      </w:tr>
      <w:tr w:rsidR="007F2907" w:rsidRPr="007F2907" w:rsidTr="007F2907">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 1 improvement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Narrative response detailing steps to achieve year 1 goal, for example:</w:t>
            </w:r>
          </w:p>
          <w:p w:rsidR="007F2907" w:rsidRPr="007F2907" w:rsidRDefault="007F2907" w:rsidP="007F2907">
            <w:pPr>
              <w:numPr>
                <w:ilvl w:val="0"/>
                <w:numId w:val="2"/>
              </w:numPr>
              <w:spacing w:before="240" w:after="0" w:line="240" w:lineRule="auto"/>
              <w:textAlignment w:val="baseline"/>
              <w:rPr>
                <w:rFonts w:ascii="Arial" w:eastAsia="Times New Roman" w:hAnsi="Arial" w:cs="Arial"/>
                <w:i/>
                <w:iCs/>
                <w:color w:val="A6A6A6"/>
              </w:rPr>
            </w:pPr>
            <w:r w:rsidRPr="007F2907">
              <w:rPr>
                <w:rFonts w:ascii="Arial" w:eastAsia="Times New Roman" w:hAnsi="Arial" w:cs="Arial"/>
                <w:i/>
                <w:iCs/>
                <w:color w:val="A6A6A6"/>
              </w:rPr>
              <w:t>Increase family participation in student learning by holding monthly EL family literacy events (</w:t>
            </w:r>
            <w:proofErr w:type="spellStart"/>
            <w:r w:rsidRPr="007F2907">
              <w:rPr>
                <w:rFonts w:ascii="Arial" w:eastAsia="Times New Roman" w:hAnsi="Arial" w:cs="Arial"/>
                <w:i/>
                <w:iCs/>
                <w:color w:val="A6A6A6"/>
              </w:rPr>
              <w:t>SQR</w:t>
            </w:r>
            <w:proofErr w:type="spellEnd"/>
            <w:r w:rsidRPr="007F2907">
              <w:rPr>
                <w:rFonts w:ascii="Arial" w:eastAsia="Times New Roman" w:hAnsi="Arial" w:cs="Arial"/>
                <w:i/>
                <w:iCs/>
                <w:color w:val="A6A6A6"/>
              </w:rPr>
              <w:t xml:space="preserve"> domain 2B.4 Families Engaged in Student Learning)</w:t>
            </w:r>
          </w:p>
        </w:tc>
      </w:tr>
      <w:tr w:rsidR="007F2907" w:rsidRPr="007F2907" w:rsidTr="007F2907">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b/>
                <w:bCs/>
                <w:color w:val="000000"/>
              </w:rPr>
              <w:t>Years 2-4 improvement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907" w:rsidRPr="007F2907" w:rsidRDefault="007F2907" w:rsidP="007F2907">
            <w:pPr>
              <w:spacing w:before="240" w:after="0" w:line="240" w:lineRule="auto"/>
              <w:rPr>
                <w:rFonts w:ascii="Times New Roman" w:eastAsia="Times New Roman" w:hAnsi="Times New Roman" w:cs="Times New Roman"/>
                <w:sz w:val="24"/>
                <w:szCs w:val="24"/>
              </w:rPr>
            </w:pPr>
            <w:r w:rsidRPr="007F2907">
              <w:rPr>
                <w:rFonts w:ascii="Arial" w:eastAsia="Times New Roman" w:hAnsi="Arial" w:cs="Arial"/>
                <w:i/>
                <w:iCs/>
                <w:color w:val="A6A6A6"/>
              </w:rPr>
              <w:t>Narrative response detailing steps to achieve year 4 goal, for example:</w:t>
            </w:r>
          </w:p>
          <w:p w:rsidR="007F2907" w:rsidRPr="007F2907" w:rsidRDefault="007F2907" w:rsidP="007F2907">
            <w:pPr>
              <w:numPr>
                <w:ilvl w:val="0"/>
                <w:numId w:val="3"/>
              </w:numPr>
              <w:spacing w:before="240" w:after="0" w:line="240" w:lineRule="auto"/>
              <w:textAlignment w:val="baseline"/>
              <w:rPr>
                <w:rFonts w:ascii="Arial" w:eastAsia="Times New Roman" w:hAnsi="Arial" w:cs="Arial"/>
                <w:i/>
                <w:iCs/>
                <w:color w:val="A6A6A6"/>
              </w:rPr>
            </w:pPr>
            <w:r w:rsidRPr="007F2907">
              <w:rPr>
                <w:rFonts w:ascii="Arial" w:eastAsia="Times New Roman" w:hAnsi="Arial" w:cs="Arial"/>
                <w:i/>
                <w:iCs/>
                <w:color w:val="A6A6A6"/>
              </w:rPr>
              <w:t>Develop professional development program, in collaboration with XX organization, for all teachers focused on the needs of EL students (</w:t>
            </w:r>
            <w:proofErr w:type="spellStart"/>
            <w:r w:rsidRPr="007F2907">
              <w:rPr>
                <w:rFonts w:ascii="Arial" w:eastAsia="Times New Roman" w:hAnsi="Arial" w:cs="Arial"/>
                <w:i/>
                <w:iCs/>
                <w:color w:val="A6A6A6"/>
              </w:rPr>
              <w:t>SQR</w:t>
            </w:r>
            <w:proofErr w:type="spellEnd"/>
            <w:r w:rsidRPr="007F2907">
              <w:rPr>
                <w:rFonts w:ascii="Arial" w:eastAsia="Times New Roman" w:hAnsi="Arial" w:cs="Arial"/>
                <w:i/>
                <w:iCs/>
                <w:color w:val="A6A6A6"/>
              </w:rPr>
              <w:t xml:space="preserve"> domain 3B.1 Professional Development) </w:t>
            </w:r>
          </w:p>
        </w:tc>
      </w:tr>
    </w:tbl>
    <w:p w:rsidR="0054416F" w:rsidRDefault="0026226B"/>
    <w:sectPr w:rsidR="0054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BEA"/>
    <w:multiLevelType w:val="multilevel"/>
    <w:tmpl w:val="235E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96E64"/>
    <w:multiLevelType w:val="multilevel"/>
    <w:tmpl w:val="A084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96A88"/>
    <w:multiLevelType w:val="multilevel"/>
    <w:tmpl w:val="498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07"/>
    <w:rsid w:val="0026226B"/>
    <w:rsid w:val="00422B65"/>
    <w:rsid w:val="007F2907"/>
    <w:rsid w:val="00E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43C"/>
  <w15:chartTrackingRefBased/>
  <w15:docId w15:val="{E99041EE-D3CD-4B2C-B688-A7A7830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9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usdcharters.net/renewing-charter-sch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Krag-Arnold</dc:creator>
  <cp:keywords/>
  <dc:description/>
  <cp:lastModifiedBy>Kelly Krag-Arnold</cp:lastModifiedBy>
  <cp:revision>2</cp:revision>
  <dcterms:created xsi:type="dcterms:W3CDTF">2020-08-26T21:07:00Z</dcterms:created>
  <dcterms:modified xsi:type="dcterms:W3CDTF">2020-08-26T21:08:00Z</dcterms:modified>
</cp:coreProperties>
</file>