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5580" w14:textId="77777777" w:rsidR="00CC275F" w:rsidRDefault="00CC275F" w:rsidP="00CC275F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cstheme="majorHAnsi"/>
          <w:b/>
          <w:sz w:val="36"/>
          <w:szCs w:val="36"/>
        </w:rPr>
      </w:pPr>
      <w:r w:rsidRPr="00CC275F">
        <w:rPr>
          <w:rFonts w:cstheme="majorHAnsi"/>
          <w:b/>
          <w:sz w:val="36"/>
          <w:szCs w:val="36"/>
        </w:rPr>
        <w:t>Pre-Opening Site Walkthrough Checklist</w:t>
      </w:r>
    </w:p>
    <w:p w14:paraId="104FF747" w14:textId="77777777" w:rsidR="00CC275F" w:rsidRDefault="00CC275F" w:rsidP="00CC275F">
      <w:pPr>
        <w:pStyle w:val="Header"/>
        <w:tabs>
          <w:tab w:val="clear" w:pos="4320"/>
          <w:tab w:val="clear" w:pos="8640"/>
        </w:tabs>
        <w:spacing w:after="80"/>
        <w:rPr>
          <w:rFonts w:cstheme="majorHAnsi"/>
          <w:szCs w:val="24"/>
        </w:rPr>
      </w:pPr>
      <w:r w:rsidRPr="00CC275F">
        <w:rPr>
          <w:rFonts w:cstheme="majorHAnsi"/>
          <w:szCs w:val="24"/>
        </w:rPr>
        <w:t>This tool is intended to be used by the Office of Charter Schools and charter schools who are moving into a</w:t>
      </w:r>
      <w:r>
        <w:rPr>
          <w:rFonts w:cstheme="majorHAnsi"/>
          <w:szCs w:val="24"/>
        </w:rPr>
        <w:t xml:space="preserve"> new non-District-owned</w:t>
      </w:r>
      <w:r w:rsidRPr="00CC275F">
        <w:rPr>
          <w:rFonts w:cstheme="majorHAnsi"/>
          <w:szCs w:val="24"/>
        </w:rPr>
        <w:t xml:space="preserve"> facility, to ensure that the facility is appropriate for the educational program of the school and the health and safety of the students.</w:t>
      </w:r>
    </w:p>
    <w:p w14:paraId="66CE2838" w14:textId="0BF2CDE5" w:rsidR="00CC275F" w:rsidRPr="00CC275F" w:rsidRDefault="00CC275F" w:rsidP="00CC275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80"/>
        <w:rPr>
          <w:rFonts w:cstheme="majorHAnsi"/>
          <w:szCs w:val="24"/>
        </w:rPr>
      </w:pPr>
      <w:bookmarkStart w:id="0" w:name="_GoBack"/>
      <w:r w:rsidRPr="00CC275F">
        <w:rPr>
          <w:rFonts w:cstheme="majorHAnsi"/>
          <w:szCs w:val="24"/>
        </w:rPr>
        <w:t xml:space="preserve">It is the expectation of the Office of Charter Schools to </w:t>
      </w:r>
      <w:r w:rsidR="009563A0">
        <w:rPr>
          <w:rFonts w:cstheme="majorHAnsi"/>
          <w:szCs w:val="24"/>
        </w:rPr>
        <w:t xml:space="preserve">typically </w:t>
      </w:r>
      <w:r w:rsidRPr="00CC275F">
        <w:rPr>
          <w:rFonts w:cstheme="majorHAnsi"/>
          <w:szCs w:val="24"/>
        </w:rPr>
        <w:t xml:space="preserve">conduct a pre‐opening site walk‐through </w:t>
      </w:r>
      <w:r w:rsidR="009563A0">
        <w:rPr>
          <w:rFonts w:cstheme="majorHAnsi"/>
          <w:szCs w:val="24"/>
        </w:rPr>
        <w:t>at least</w:t>
      </w:r>
      <w:r w:rsidRPr="00CC275F">
        <w:rPr>
          <w:rFonts w:cstheme="majorHAnsi"/>
          <w:szCs w:val="24"/>
        </w:rPr>
        <w:t xml:space="preserve"> </w:t>
      </w:r>
      <w:r w:rsidR="009563A0">
        <w:rPr>
          <w:rFonts w:cstheme="majorHAnsi"/>
          <w:szCs w:val="24"/>
        </w:rPr>
        <w:t>four</w:t>
      </w:r>
      <w:r w:rsidRPr="00CC275F">
        <w:rPr>
          <w:rFonts w:cstheme="majorHAnsi"/>
          <w:szCs w:val="24"/>
        </w:rPr>
        <w:t xml:space="preserve"> weeks prior to the first day of school.</w:t>
      </w:r>
      <w:bookmarkEnd w:id="0"/>
    </w:p>
    <w:p w14:paraId="0DE9ECD9" w14:textId="77777777" w:rsidR="00CC275F" w:rsidRPr="00CC275F" w:rsidRDefault="00CC275F" w:rsidP="00CC275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80"/>
        <w:rPr>
          <w:rFonts w:cstheme="majorHAnsi"/>
          <w:szCs w:val="24"/>
        </w:rPr>
      </w:pPr>
      <w:r w:rsidRPr="00CC275F">
        <w:rPr>
          <w:rFonts w:cstheme="majorHAnsi"/>
          <w:szCs w:val="24"/>
        </w:rPr>
        <w:t>Any issues or concerns which surface during the course of the walkthrough that require official notice to the school, will receive a separate letter from the Office of Charter Schools to that affect.</w:t>
      </w:r>
    </w:p>
    <w:p w14:paraId="62300803" w14:textId="77777777" w:rsidR="00CC275F" w:rsidRDefault="00CC275F" w:rsidP="00CC275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80"/>
        <w:rPr>
          <w:rFonts w:cstheme="majorHAnsi"/>
          <w:szCs w:val="24"/>
        </w:rPr>
      </w:pPr>
      <w:r w:rsidRPr="00CC275F">
        <w:rPr>
          <w:rFonts w:cstheme="majorHAnsi"/>
          <w:szCs w:val="24"/>
        </w:rPr>
        <w:t>Otherwise, information noted in this document is intended to provide guidance and support to schools prior to opening.</w:t>
      </w:r>
    </w:p>
    <w:p w14:paraId="67B04A5B" w14:textId="77777777" w:rsidR="00CC275F" w:rsidRDefault="00CC275F" w:rsidP="00CC275F">
      <w:pPr>
        <w:pStyle w:val="Header"/>
        <w:tabs>
          <w:tab w:val="clear" w:pos="4320"/>
          <w:tab w:val="clear" w:pos="8640"/>
        </w:tabs>
        <w:spacing w:after="80"/>
        <w:rPr>
          <w:rFonts w:cstheme="maj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4987"/>
      </w:tblGrid>
      <w:tr w:rsidR="00A31215" w14:paraId="7D63CE50" w14:textId="77777777" w:rsidTr="00EF31EC">
        <w:trPr>
          <w:trHeight w:val="720"/>
        </w:trPr>
        <w:tc>
          <w:tcPr>
            <w:tcW w:w="5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217B25" w14:textId="77777777" w:rsidR="00A31215" w:rsidRPr="00A31215" w:rsidRDefault="00A31215" w:rsidP="00B81337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theme="majorHAnsi"/>
                <w:szCs w:val="24"/>
              </w:rPr>
            </w:pPr>
            <w:r w:rsidRPr="00A31215">
              <w:rPr>
                <w:rFonts w:cstheme="majorHAnsi"/>
                <w:b/>
                <w:szCs w:val="24"/>
              </w:rPr>
              <w:t xml:space="preserve">School Name: 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E1E79" w14:textId="77777777" w:rsidR="00A31215" w:rsidRPr="00A31215" w:rsidRDefault="00A31215" w:rsidP="00B81337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theme="majorHAnsi"/>
                <w:szCs w:val="24"/>
              </w:rPr>
            </w:pPr>
            <w:r w:rsidRPr="00A31215">
              <w:rPr>
                <w:rFonts w:cstheme="majorHAnsi"/>
                <w:b/>
                <w:szCs w:val="24"/>
              </w:rPr>
              <w:t xml:space="preserve">Contact: </w:t>
            </w:r>
          </w:p>
        </w:tc>
      </w:tr>
      <w:tr w:rsidR="00A31215" w14:paraId="7AA4E69F" w14:textId="77777777" w:rsidTr="00544C47">
        <w:trPr>
          <w:trHeight w:val="720"/>
        </w:trPr>
        <w:tc>
          <w:tcPr>
            <w:tcW w:w="10790" w:type="dxa"/>
            <w:gridSpan w:val="2"/>
            <w:vAlign w:val="center"/>
          </w:tcPr>
          <w:p w14:paraId="78EEC267" w14:textId="77777777" w:rsidR="00A31215" w:rsidRPr="00A31215" w:rsidRDefault="00A31215" w:rsidP="00B81337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theme="majorHAnsi"/>
                <w:szCs w:val="24"/>
              </w:rPr>
            </w:pPr>
            <w:r w:rsidRPr="00A31215">
              <w:rPr>
                <w:rFonts w:cstheme="majorHAnsi"/>
                <w:b/>
                <w:szCs w:val="24"/>
              </w:rPr>
              <w:t xml:space="preserve">Location: </w:t>
            </w:r>
          </w:p>
        </w:tc>
      </w:tr>
      <w:tr w:rsidR="00A31215" w14:paraId="0F6DB209" w14:textId="77777777" w:rsidTr="00252625">
        <w:trPr>
          <w:trHeight w:val="720"/>
        </w:trPr>
        <w:tc>
          <w:tcPr>
            <w:tcW w:w="10790" w:type="dxa"/>
            <w:gridSpan w:val="2"/>
            <w:vAlign w:val="center"/>
          </w:tcPr>
          <w:p w14:paraId="23304FAF" w14:textId="77777777" w:rsidR="00A31215" w:rsidRPr="00A31215" w:rsidRDefault="00A31215" w:rsidP="00B81337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theme="majorHAnsi"/>
                <w:szCs w:val="24"/>
              </w:rPr>
            </w:pPr>
            <w:r w:rsidRPr="00A31215">
              <w:rPr>
                <w:rFonts w:cstheme="majorHAnsi"/>
                <w:b/>
                <w:szCs w:val="24"/>
              </w:rPr>
              <w:t xml:space="preserve">Date of Walkthrough: </w:t>
            </w:r>
          </w:p>
        </w:tc>
      </w:tr>
      <w:tr w:rsidR="00A31215" w14:paraId="6EC715D6" w14:textId="77777777" w:rsidTr="00AC4E4E">
        <w:trPr>
          <w:trHeight w:val="720"/>
        </w:trPr>
        <w:tc>
          <w:tcPr>
            <w:tcW w:w="10790" w:type="dxa"/>
            <w:gridSpan w:val="2"/>
            <w:vAlign w:val="center"/>
          </w:tcPr>
          <w:p w14:paraId="7E53C55A" w14:textId="77777777" w:rsidR="00A31215" w:rsidRPr="00A31215" w:rsidRDefault="00A31215" w:rsidP="00B81337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theme="majorHAnsi"/>
                <w:szCs w:val="24"/>
              </w:rPr>
            </w:pPr>
            <w:r w:rsidRPr="00A31215">
              <w:rPr>
                <w:rFonts w:cstheme="majorHAnsi"/>
                <w:b/>
                <w:szCs w:val="24"/>
              </w:rPr>
              <w:t xml:space="preserve">Participants: </w:t>
            </w:r>
          </w:p>
        </w:tc>
      </w:tr>
    </w:tbl>
    <w:p w14:paraId="669DB497" w14:textId="77777777" w:rsidR="00CC275F" w:rsidRDefault="00CC275F" w:rsidP="00CC275F">
      <w:pPr>
        <w:pStyle w:val="Header"/>
        <w:tabs>
          <w:tab w:val="clear" w:pos="4320"/>
          <w:tab w:val="clear" w:pos="8640"/>
          <w:tab w:val="right" w:leader="underscore" w:pos="10800"/>
        </w:tabs>
        <w:spacing w:line="480" w:lineRule="auto"/>
        <w:rPr>
          <w:rFonts w:cstheme="majorHAnsi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6"/>
        <w:gridCol w:w="984"/>
        <w:gridCol w:w="984"/>
        <w:gridCol w:w="4126"/>
      </w:tblGrid>
      <w:tr w:rsidR="00CC275F" w:rsidRPr="00F5081C" w14:paraId="76719696" w14:textId="77777777" w:rsidTr="00B81337">
        <w:trPr>
          <w:trHeight w:val="350"/>
          <w:tblHeader/>
        </w:trPr>
        <w:tc>
          <w:tcPr>
            <w:tcW w:w="2176" w:type="pct"/>
            <w:shd w:val="clear" w:color="auto" w:fill="C1C1C1"/>
            <w:vAlign w:val="center"/>
          </w:tcPr>
          <w:p w14:paraId="4B25FCD1" w14:textId="77777777" w:rsidR="00CC275F" w:rsidRPr="00F5081C" w:rsidRDefault="00CC275F" w:rsidP="009A32A7">
            <w:pPr>
              <w:pStyle w:val="TableParagraph"/>
              <w:spacing w:before="120" w:after="120"/>
              <w:ind w:left="101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5081C">
              <w:rPr>
                <w:rFonts w:asciiTheme="majorHAnsi" w:hAnsiTheme="majorHAnsi" w:cstheme="majorHAnsi"/>
                <w:b/>
                <w:sz w:val="28"/>
                <w:szCs w:val="28"/>
              </w:rPr>
              <w:t>General Considerations</w:t>
            </w:r>
          </w:p>
        </w:tc>
        <w:tc>
          <w:tcPr>
            <w:tcW w:w="912" w:type="pct"/>
            <w:gridSpan w:val="2"/>
            <w:shd w:val="clear" w:color="auto" w:fill="C1C1C1"/>
            <w:vAlign w:val="center"/>
          </w:tcPr>
          <w:p w14:paraId="0B60B05A" w14:textId="77777777" w:rsidR="00CC275F" w:rsidRPr="00F5081C" w:rsidRDefault="00B81337" w:rsidP="009A32A7">
            <w:pPr>
              <w:pStyle w:val="TableParagraph"/>
              <w:spacing w:before="120" w:after="120"/>
              <w:ind w:left="-5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Yes/No</w:t>
            </w:r>
          </w:p>
        </w:tc>
        <w:tc>
          <w:tcPr>
            <w:tcW w:w="1912" w:type="pct"/>
            <w:shd w:val="clear" w:color="auto" w:fill="C1C1C1"/>
            <w:vAlign w:val="center"/>
          </w:tcPr>
          <w:p w14:paraId="175A18AE" w14:textId="77777777" w:rsidR="00CC275F" w:rsidRPr="00F5081C" w:rsidRDefault="00CC275F" w:rsidP="009A32A7">
            <w:pPr>
              <w:pStyle w:val="TableParagraph"/>
              <w:spacing w:before="120" w:after="120"/>
              <w:ind w:left="107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5081C">
              <w:rPr>
                <w:rFonts w:asciiTheme="majorHAnsi" w:hAnsiTheme="majorHAnsi" w:cstheme="majorHAnsi"/>
                <w:b/>
                <w:sz w:val="28"/>
                <w:szCs w:val="28"/>
              </w:rPr>
              <w:t>Comments</w:t>
            </w:r>
          </w:p>
        </w:tc>
      </w:tr>
      <w:tr w:rsidR="00F5081C" w:rsidRPr="00F5081C" w14:paraId="521A770F" w14:textId="77777777" w:rsidTr="00F5081C">
        <w:trPr>
          <w:trHeight w:val="1173"/>
        </w:trPr>
        <w:tc>
          <w:tcPr>
            <w:tcW w:w="2176" w:type="pct"/>
          </w:tcPr>
          <w:p w14:paraId="7EAAEE5A" w14:textId="77777777" w:rsidR="00F5081C" w:rsidRPr="00F5081C" w:rsidRDefault="00F5081C" w:rsidP="00F5081C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  <w:r w:rsidRPr="00F5081C">
              <w:rPr>
                <w:rFonts w:asciiTheme="majorHAnsi" w:hAnsiTheme="majorHAnsi" w:cstheme="majorHAnsi"/>
                <w:sz w:val="24"/>
                <w:szCs w:val="24"/>
              </w:rPr>
              <w:t>Facilities are sufficient to accommodate estimated student enrollment and to carry out the curricular and instruction program envisioned in the charter.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7E86E841" w14:textId="77777777" w:rsidR="00F5081C" w:rsidRPr="00F5081C" w:rsidRDefault="0066147C" w:rsidP="00F5081C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73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81C">
              <w:rPr>
                <w:sz w:val="24"/>
                <w:szCs w:val="24"/>
              </w:rPr>
              <w:t xml:space="preserve"> </w:t>
            </w:r>
            <w:r w:rsidR="00F5081C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188905AB" w14:textId="77777777" w:rsidR="00F5081C" w:rsidRPr="00F5081C" w:rsidRDefault="0066147C" w:rsidP="00F5081C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44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81C">
              <w:rPr>
                <w:sz w:val="24"/>
                <w:szCs w:val="24"/>
              </w:rPr>
              <w:t xml:space="preserve"> </w:t>
            </w:r>
            <w:r w:rsidR="00F5081C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5BAB34EE" w14:textId="77777777" w:rsidR="00F5081C" w:rsidRPr="00F5081C" w:rsidRDefault="00F5081C" w:rsidP="00F5081C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081C" w:rsidRPr="00F5081C" w14:paraId="6C716CBA" w14:textId="77777777" w:rsidTr="00F5081C">
        <w:trPr>
          <w:trHeight w:val="1170"/>
        </w:trPr>
        <w:tc>
          <w:tcPr>
            <w:tcW w:w="2176" w:type="pct"/>
          </w:tcPr>
          <w:p w14:paraId="5C566A2A" w14:textId="77777777" w:rsidR="00F5081C" w:rsidRPr="00F5081C" w:rsidRDefault="00F5081C" w:rsidP="00F5081C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  <w:r w:rsidRPr="00F5081C">
              <w:rPr>
                <w:rFonts w:asciiTheme="majorHAnsi" w:hAnsiTheme="majorHAnsi" w:cstheme="majorHAnsi"/>
                <w:sz w:val="24"/>
                <w:szCs w:val="24"/>
              </w:rPr>
              <w:t>Site has adequate space for the support services the school intends to provide to its students (i.e. nurse, counselors, tutors, after‐school programs, etc.).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7A33C6CA" w14:textId="77777777" w:rsidR="00F5081C" w:rsidRPr="00F5081C" w:rsidRDefault="0066147C" w:rsidP="00F5081C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55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81C">
              <w:rPr>
                <w:sz w:val="24"/>
                <w:szCs w:val="24"/>
              </w:rPr>
              <w:t xml:space="preserve"> </w:t>
            </w:r>
            <w:r w:rsidR="00F5081C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2F5E250D" w14:textId="77777777" w:rsidR="00F5081C" w:rsidRPr="00F5081C" w:rsidRDefault="0066147C" w:rsidP="00F5081C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850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81C">
              <w:rPr>
                <w:sz w:val="24"/>
                <w:szCs w:val="24"/>
              </w:rPr>
              <w:t xml:space="preserve"> </w:t>
            </w:r>
            <w:r w:rsidR="00F5081C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49C02C54" w14:textId="77777777" w:rsidR="00F5081C" w:rsidRPr="00F5081C" w:rsidRDefault="00F5081C" w:rsidP="00F5081C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081C" w:rsidRPr="00F5081C" w14:paraId="3C1B77BA" w14:textId="77777777" w:rsidTr="00F5081C">
        <w:trPr>
          <w:trHeight w:val="585"/>
        </w:trPr>
        <w:tc>
          <w:tcPr>
            <w:tcW w:w="2176" w:type="pct"/>
          </w:tcPr>
          <w:p w14:paraId="56651015" w14:textId="77777777" w:rsidR="00F5081C" w:rsidRPr="00F5081C" w:rsidRDefault="00F5081C" w:rsidP="00F5081C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  <w:r w:rsidRPr="00F5081C">
              <w:rPr>
                <w:rFonts w:asciiTheme="majorHAnsi" w:hAnsiTheme="majorHAnsi" w:cstheme="majorHAnsi"/>
                <w:sz w:val="24"/>
                <w:szCs w:val="24"/>
              </w:rPr>
              <w:t>Facilities include cafeteria or other suitable space for students to eat meals.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7E26E0D9" w14:textId="77777777" w:rsidR="00F5081C" w:rsidRPr="00F5081C" w:rsidRDefault="0066147C" w:rsidP="00F5081C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64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81C">
              <w:rPr>
                <w:sz w:val="24"/>
                <w:szCs w:val="24"/>
              </w:rPr>
              <w:t xml:space="preserve"> </w:t>
            </w:r>
            <w:r w:rsidR="00F5081C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348CE243" w14:textId="77777777" w:rsidR="00F5081C" w:rsidRPr="00F5081C" w:rsidRDefault="0066147C" w:rsidP="00F5081C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63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81C">
              <w:rPr>
                <w:sz w:val="24"/>
                <w:szCs w:val="24"/>
              </w:rPr>
              <w:t xml:space="preserve"> </w:t>
            </w:r>
            <w:r w:rsidR="00F5081C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1BD100E1" w14:textId="77777777" w:rsidR="00F5081C" w:rsidRPr="00F5081C" w:rsidRDefault="00F5081C" w:rsidP="00F5081C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081C" w:rsidRPr="00F5081C" w14:paraId="3692404D" w14:textId="77777777" w:rsidTr="00F5081C">
        <w:trPr>
          <w:trHeight w:val="585"/>
        </w:trPr>
        <w:tc>
          <w:tcPr>
            <w:tcW w:w="2176" w:type="pct"/>
          </w:tcPr>
          <w:p w14:paraId="04CCF90F" w14:textId="77777777" w:rsidR="00F5081C" w:rsidRPr="00F5081C" w:rsidRDefault="00F5081C" w:rsidP="00F5081C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  <w:r w:rsidRPr="00F5081C">
              <w:rPr>
                <w:rFonts w:asciiTheme="majorHAnsi" w:hAnsiTheme="majorHAnsi" w:cstheme="majorHAnsi"/>
                <w:sz w:val="24"/>
                <w:szCs w:val="24"/>
              </w:rPr>
              <w:t>Building placement is compatible (i.e. music room is not next to library).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467B69CC" w14:textId="77777777" w:rsidR="00F5081C" w:rsidRPr="00F5081C" w:rsidRDefault="0066147C" w:rsidP="00F5081C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19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81C">
              <w:rPr>
                <w:sz w:val="24"/>
                <w:szCs w:val="24"/>
              </w:rPr>
              <w:t xml:space="preserve"> </w:t>
            </w:r>
            <w:r w:rsidR="00F5081C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07969D8A" w14:textId="77777777" w:rsidR="00F5081C" w:rsidRPr="00F5081C" w:rsidRDefault="0066147C" w:rsidP="00F5081C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59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81C">
              <w:rPr>
                <w:sz w:val="24"/>
                <w:szCs w:val="24"/>
              </w:rPr>
              <w:t xml:space="preserve"> </w:t>
            </w:r>
            <w:r w:rsidR="00F5081C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38267639" w14:textId="77777777" w:rsidR="00F5081C" w:rsidRPr="00F5081C" w:rsidRDefault="00F5081C" w:rsidP="00F5081C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081C" w:rsidRPr="00F5081C" w14:paraId="16CE896C" w14:textId="77777777" w:rsidTr="00F5081C">
        <w:trPr>
          <w:trHeight w:val="587"/>
        </w:trPr>
        <w:tc>
          <w:tcPr>
            <w:tcW w:w="2176" w:type="pct"/>
          </w:tcPr>
          <w:p w14:paraId="23B98A6A" w14:textId="77777777" w:rsidR="00F5081C" w:rsidRPr="00F5081C" w:rsidRDefault="00F5081C" w:rsidP="00F5081C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  <w:r w:rsidRPr="00F5081C">
              <w:rPr>
                <w:rFonts w:asciiTheme="majorHAnsi" w:hAnsiTheme="majorHAnsi" w:cstheme="majorHAnsi"/>
                <w:sz w:val="24"/>
                <w:szCs w:val="24"/>
              </w:rPr>
              <w:t>Facilities are generally conducive to a learning environment.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1FFFC014" w14:textId="77777777" w:rsidR="00F5081C" w:rsidRPr="00F5081C" w:rsidRDefault="0066147C" w:rsidP="00F5081C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42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81C">
              <w:rPr>
                <w:sz w:val="24"/>
                <w:szCs w:val="24"/>
              </w:rPr>
              <w:t xml:space="preserve"> </w:t>
            </w:r>
            <w:r w:rsidR="00F5081C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31788241" w14:textId="77777777" w:rsidR="00F5081C" w:rsidRPr="00F5081C" w:rsidRDefault="0066147C" w:rsidP="00F5081C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38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81C">
              <w:rPr>
                <w:sz w:val="24"/>
                <w:szCs w:val="24"/>
              </w:rPr>
              <w:t xml:space="preserve"> </w:t>
            </w:r>
            <w:r w:rsidR="00F5081C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7729B9EC" w14:textId="77777777" w:rsidR="00F5081C" w:rsidRPr="00F5081C" w:rsidRDefault="00F5081C" w:rsidP="00F5081C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12E70C14" w14:textId="77777777" w:rsidTr="00F5081C">
        <w:trPr>
          <w:trHeight w:val="587"/>
        </w:trPr>
        <w:tc>
          <w:tcPr>
            <w:tcW w:w="2176" w:type="pct"/>
          </w:tcPr>
          <w:p w14:paraId="0C7AC34A" w14:textId="77777777" w:rsidR="009A32A7" w:rsidRDefault="009A32A7" w:rsidP="009A3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Site is away from freeways, railways, flight patterns, excessive noise, obnoxious odors, toxic conditions, electromagnetic fields, earthquake faults, flood zones.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5CA29332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23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63F5D089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62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684DFCC5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28DE377F" w14:textId="77777777" w:rsidTr="00F5081C">
        <w:trPr>
          <w:trHeight w:val="587"/>
        </w:trPr>
        <w:tc>
          <w:tcPr>
            <w:tcW w:w="2176" w:type="pct"/>
          </w:tcPr>
          <w:p w14:paraId="44C70E11" w14:textId="77777777" w:rsidR="009A32A7" w:rsidRDefault="009A32A7" w:rsidP="009A32A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Site has good access and dispersal roads.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237381DC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8941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2149AD0A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04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2280237D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3001272C" w14:textId="77777777" w:rsidTr="00F5081C">
        <w:trPr>
          <w:trHeight w:val="587"/>
        </w:trPr>
        <w:tc>
          <w:tcPr>
            <w:tcW w:w="2176" w:type="pct"/>
          </w:tcPr>
          <w:p w14:paraId="7003C8BE" w14:textId="77777777" w:rsidR="009A32A7" w:rsidRDefault="009A32A7" w:rsidP="009A32A7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Site has separate bus loading, parking areas, and parent drop off areas.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5C391769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6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1543F0B0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01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6A7545BC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3DA7C221" w14:textId="77777777" w:rsidTr="00F5081C">
        <w:trPr>
          <w:trHeight w:val="587"/>
        </w:trPr>
        <w:tc>
          <w:tcPr>
            <w:tcW w:w="2176" w:type="pct"/>
          </w:tcPr>
          <w:p w14:paraId="37488FB6" w14:textId="77777777" w:rsidR="009A32A7" w:rsidRDefault="009A32A7" w:rsidP="009A3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Facilities operation permits and certificates, including evidence of inspection by a structural engineer, fire marshal and occupancy certificates, zoning variances, building permits, etc. have been secured.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75BE12F4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08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17EA12AE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067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09DB5064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12E9E8D1" w14:textId="77777777" w:rsidTr="00F5081C">
        <w:trPr>
          <w:trHeight w:val="587"/>
        </w:trPr>
        <w:tc>
          <w:tcPr>
            <w:tcW w:w="2176" w:type="pct"/>
          </w:tcPr>
          <w:p w14:paraId="67CF2F7F" w14:textId="77777777" w:rsidR="009A32A7" w:rsidRDefault="009A32A7" w:rsidP="009A3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Facilities are sufficient to accommodate the administrative and business functions, including the storage of student and other records, reports, and documents.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125E0E3B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55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3D54A0E9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829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72ADDC50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4BAA1EE3" w14:textId="77777777" w:rsidTr="00F5081C">
        <w:trPr>
          <w:trHeight w:val="587"/>
        </w:trPr>
        <w:tc>
          <w:tcPr>
            <w:tcW w:w="2176" w:type="pct"/>
          </w:tcPr>
          <w:p w14:paraId="3295683A" w14:textId="77777777" w:rsidR="009A32A7" w:rsidRDefault="009A32A7" w:rsidP="009A32A7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Facilities meet requirements of the Americans with Disabilities Act,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including (1) accessible routes from outside the school to the entry and from the school entry to all other buildings, and (2)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stairs, ramps, toilets and signage that meet accessibility </w:t>
            </w:r>
            <w:proofErr w:type="gramStart"/>
            <w:r>
              <w:rPr>
                <w:sz w:val="24"/>
              </w:rPr>
              <w:t>standards</w:t>
            </w:r>
            <w:r w:rsidR="00C916EA">
              <w:rPr>
                <w:sz w:val="24"/>
              </w:rPr>
              <w:t>.*</w:t>
            </w:r>
            <w:proofErr w:type="gramEnd"/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28CC4BCB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62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4084729A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77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342D5F34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7C073A2A" w14:textId="77777777" w:rsidTr="00F5081C">
        <w:trPr>
          <w:trHeight w:val="587"/>
        </w:trPr>
        <w:tc>
          <w:tcPr>
            <w:tcW w:w="2176" w:type="pct"/>
          </w:tcPr>
          <w:p w14:paraId="586FD1DD" w14:textId="77777777" w:rsidR="009A32A7" w:rsidRDefault="009A32A7" w:rsidP="009A32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Site and facilities are situated to minimize student contact with adults who do not ha</w:t>
            </w:r>
            <w:r w:rsidRPr="009A32A7">
              <w:rPr>
                <w:sz w:val="24"/>
              </w:rPr>
              <w:t>ve appropriate clearances as required by Education Code S</w:t>
            </w:r>
            <w:r>
              <w:rPr>
                <w:sz w:val="24"/>
              </w:rPr>
              <w:t>ection 44237.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54D2FE99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10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3D7E2254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08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2AF7B5D3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1ECD6104" w14:textId="77777777" w:rsidTr="00F5081C">
        <w:trPr>
          <w:trHeight w:val="587"/>
        </w:trPr>
        <w:tc>
          <w:tcPr>
            <w:tcW w:w="2176" w:type="pct"/>
          </w:tcPr>
          <w:p w14:paraId="3C4F4748" w14:textId="77777777" w:rsidR="009A32A7" w:rsidRDefault="009A32A7" w:rsidP="009A32A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Relocatable facilities are single story and meet local seismic safety requirements.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486E6FE5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0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4FC77CC2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96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3309ECC7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4527805F" w14:textId="77777777" w:rsidTr="00F5081C">
        <w:trPr>
          <w:trHeight w:val="587"/>
        </w:trPr>
        <w:tc>
          <w:tcPr>
            <w:tcW w:w="2176" w:type="pct"/>
          </w:tcPr>
          <w:p w14:paraId="480F9E4F" w14:textId="77777777" w:rsidR="009A32A7" w:rsidRDefault="009A32A7" w:rsidP="009A32A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Site has appropriate security (i.e. fencing, adequate lighting, alarms, etc.).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1A391DF5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2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1C3F1101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04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3A7C1467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0EDD3F34" w14:textId="77777777" w:rsidTr="00F5081C">
        <w:trPr>
          <w:trHeight w:val="587"/>
        </w:trPr>
        <w:tc>
          <w:tcPr>
            <w:tcW w:w="2176" w:type="pct"/>
          </w:tcPr>
          <w:p w14:paraId="177484E5" w14:textId="77777777" w:rsidR="009A32A7" w:rsidRDefault="009A32A7" w:rsidP="009A32A7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Facilities are clean, sanitary, and free from conditions that would create a fire, or other hazard.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6C1B0A7F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08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646EAB03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01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04A37C1E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CE5920" w14:textId="77777777" w:rsidR="00CC275F" w:rsidRPr="00C916EA" w:rsidRDefault="00C916EA" w:rsidP="00CC275F">
      <w:pPr>
        <w:pStyle w:val="Header"/>
        <w:tabs>
          <w:tab w:val="clear" w:pos="4320"/>
          <w:tab w:val="clear" w:pos="8640"/>
          <w:tab w:val="right" w:leader="underscore" w:pos="10800"/>
        </w:tabs>
        <w:spacing w:line="480" w:lineRule="auto"/>
        <w:rPr>
          <w:rFonts w:cstheme="majorHAnsi"/>
          <w:i/>
          <w:sz w:val="20"/>
        </w:rPr>
      </w:pPr>
      <w:r>
        <w:rPr>
          <w:i/>
          <w:sz w:val="20"/>
        </w:rPr>
        <w:t xml:space="preserve">* </w:t>
      </w:r>
      <w:r w:rsidRPr="00C916EA">
        <w:rPr>
          <w:i/>
          <w:sz w:val="20"/>
        </w:rPr>
        <w:t>Likely to be met as a result of Certificate of Occupancy issuance.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6"/>
        <w:gridCol w:w="984"/>
        <w:gridCol w:w="984"/>
        <w:gridCol w:w="4126"/>
      </w:tblGrid>
      <w:tr w:rsidR="009A32A7" w:rsidRPr="00F5081C" w14:paraId="7BA4F3B8" w14:textId="77777777" w:rsidTr="00912A4F">
        <w:trPr>
          <w:trHeight w:val="350"/>
          <w:tblHeader/>
        </w:trPr>
        <w:tc>
          <w:tcPr>
            <w:tcW w:w="2176" w:type="pct"/>
            <w:shd w:val="clear" w:color="auto" w:fill="C1C1C1"/>
            <w:vAlign w:val="center"/>
          </w:tcPr>
          <w:p w14:paraId="7F3DF30B" w14:textId="77777777" w:rsidR="009A32A7" w:rsidRPr="00F5081C" w:rsidRDefault="009A32A7" w:rsidP="009A32A7">
            <w:pPr>
              <w:pStyle w:val="TableParagraph"/>
              <w:spacing w:before="120" w:after="120"/>
              <w:ind w:left="101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Building Exterior</w:t>
            </w:r>
          </w:p>
        </w:tc>
        <w:tc>
          <w:tcPr>
            <w:tcW w:w="912" w:type="pct"/>
            <w:gridSpan w:val="2"/>
            <w:shd w:val="clear" w:color="auto" w:fill="C1C1C1"/>
            <w:vAlign w:val="center"/>
          </w:tcPr>
          <w:p w14:paraId="06A1E5B6" w14:textId="77777777" w:rsidR="009A32A7" w:rsidRPr="00F5081C" w:rsidRDefault="009A32A7" w:rsidP="009A32A7">
            <w:pPr>
              <w:pStyle w:val="TableParagraph"/>
              <w:spacing w:before="120" w:after="120"/>
              <w:ind w:left="101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Yes/No</w:t>
            </w:r>
          </w:p>
        </w:tc>
        <w:tc>
          <w:tcPr>
            <w:tcW w:w="1912" w:type="pct"/>
            <w:shd w:val="clear" w:color="auto" w:fill="C1C1C1"/>
            <w:vAlign w:val="center"/>
          </w:tcPr>
          <w:p w14:paraId="0BF61C36" w14:textId="77777777" w:rsidR="009A32A7" w:rsidRPr="00F5081C" w:rsidRDefault="009A32A7" w:rsidP="009A32A7">
            <w:pPr>
              <w:pStyle w:val="TableParagraph"/>
              <w:spacing w:before="120" w:after="120"/>
              <w:ind w:left="101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5081C">
              <w:rPr>
                <w:rFonts w:asciiTheme="majorHAnsi" w:hAnsiTheme="majorHAnsi" w:cstheme="majorHAnsi"/>
                <w:b/>
                <w:sz w:val="28"/>
                <w:szCs w:val="28"/>
              </w:rPr>
              <w:t>Comments</w:t>
            </w:r>
          </w:p>
        </w:tc>
      </w:tr>
      <w:tr w:rsidR="009A32A7" w:rsidRPr="00F5081C" w14:paraId="519F5BEF" w14:textId="77777777" w:rsidTr="00B57CA8">
        <w:trPr>
          <w:trHeight w:val="935"/>
        </w:trPr>
        <w:tc>
          <w:tcPr>
            <w:tcW w:w="2176" w:type="pct"/>
          </w:tcPr>
          <w:p w14:paraId="0226CB37" w14:textId="77777777" w:rsidR="009A32A7" w:rsidRPr="00F5081C" w:rsidRDefault="009A32A7" w:rsidP="009A32A7">
            <w:pPr>
              <w:pStyle w:val="TableParagraph"/>
              <w:spacing w:line="29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4"/>
              </w:rPr>
              <w:t>Facilities are generally free of chipped paint, cracked floors, uneven surfaces, mold and evidence of leaks.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254EA9B7" w14:textId="77777777" w:rsidR="009A32A7" w:rsidRPr="00F5081C" w:rsidRDefault="0066147C" w:rsidP="00912A4F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14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55D195D1" w14:textId="77777777" w:rsidR="009A32A7" w:rsidRPr="00F5081C" w:rsidRDefault="0066147C" w:rsidP="00912A4F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4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646D5694" w14:textId="77777777" w:rsidR="009A32A7" w:rsidRPr="00F5081C" w:rsidRDefault="009A32A7" w:rsidP="00912A4F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56511B9E" w14:textId="77777777" w:rsidTr="00B57CA8">
        <w:trPr>
          <w:trHeight w:val="917"/>
        </w:trPr>
        <w:tc>
          <w:tcPr>
            <w:tcW w:w="2176" w:type="pct"/>
          </w:tcPr>
          <w:p w14:paraId="6996B670" w14:textId="77777777" w:rsidR="009A32A7" w:rsidRDefault="009A32A7" w:rsidP="009A32A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Sidewalks, driveways, and outdoor play areas are relatively free of cracks and uneven surfaces, and are good repair.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55E1E5FD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620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56410C0D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18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18783334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4A8FD06D" w14:textId="77777777" w:rsidTr="00912A4F">
        <w:trPr>
          <w:trHeight w:val="585"/>
        </w:trPr>
        <w:tc>
          <w:tcPr>
            <w:tcW w:w="2176" w:type="pct"/>
          </w:tcPr>
          <w:p w14:paraId="009D726A" w14:textId="77777777" w:rsidR="009A32A7" w:rsidRDefault="009A32A7" w:rsidP="009A32A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Perimeter fences are installed as necessary and are in good repair.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333B0335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55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79F6D2A8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83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0CFC6A89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797D5460" w14:textId="77777777" w:rsidTr="00912A4F">
        <w:trPr>
          <w:trHeight w:val="585"/>
        </w:trPr>
        <w:tc>
          <w:tcPr>
            <w:tcW w:w="2176" w:type="pct"/>
          </w:tcPr>
          <w:p w14:paraId="0A3BCA74" w14:textId="77777777" w:rsidR="009A32A7" w:rsidRDefault="009A32A7" w:rsidP="009A32A7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Graffiti or other signs of vandalism to the building are absent.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32D28A59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57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521259BD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20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25098699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7F480873" w14:textId="77777777" w:rsidTr="00912A4F">
        <w:trPr>
          <w:trHeight w:val="587"/>
        </w:trPr>
        <w:tc>
          <w:tcPr>
            <w:tcW w:w="2176" w:type="pct"/>
          </w:tcPr>
          <w:p w14:paraId="581ADAF0" w14:textId="77777777" w:rsidR="009A32A7" w:rsidRDefault="009A32A7" w:rsidP="009A32A7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School exterior needs minimal cosmetic repairs, painting, or additional lighting.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194E10F7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68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62ED9D29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94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50B30808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47E2DA6D" w14:textId="77777777" w:rsidTr="00912A4F">
        <w:trPr>
          <w:trHeight w:val="587"/>
        </w:trPr>
        <w:tc>
          <w:tcPr>
            <w:tcW w:w="2176" w:type="pct"/>
          </w:tcPr>
          <w:p w14:paraId="0979130D" w14:textId="77777777" w:rsidR="009A32A7" w:rsidRDefault="009A32A7" w:rsidP="009A32A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Windows and doors are intact and in good repair.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04DC8329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9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1AA08088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81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1A6FA392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16FD5098" w14:textId="77777777" w:rsidTr="00912A4F">
        <w:trPr>
          <w:trHeight w:val="587"/>
        </w:trPr>
        <w:tc>
          <w:tcPr>
            <w:tcW w:w="2176" w:type="pct"/>
          </w:tcPr>
          <w:p w14:paraId="64E25EE3" w14:textId="77777777" w:rsidR="009A32A7" w:rsidRDefault="009A32A7" w:rsidP="009A32A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Exterior stairs or handrails are in good repair.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5B5F1BC1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112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6AB8AD87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19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49E5FBE5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4B26FFF1" w14:textId="77777777" w:rsidTr="00912A4F">
        <w:trPr>
          <w:trHeight w:val="587"/>
        </w:trPr>
        <w:tc>
          <w:tcPr>
            <w:tcW w:w="2176" w:type="pct"/>
          </w:tcPr>
          <w:p w14:paraId="0F0986E0" w14:textId="77777777" w:rsidR="009A32A7" w:rsidRDefault="009A32A7" w:rsidP="009A32A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Exits to buildings are free of obstructions.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7B8806EE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22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2C7EC436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0380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163A06E3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1EA681CE" w14:textId="77777777" w:rsidTr="00912A4F">
        <w:trPr>
          <w:trHeight w:val="587"/>
        </w:trPr>
        <w:tc>
          <w:tcPr>
            <w:tcW w:w="2176" w:type="pct"/>
          </w:tcPr>
          <w:p w14:paraId="32359359" w14:textId="77777777" w:rsidR="009A32A7" w:rsidRDefault="009A32A7" w:rsidP="009A32A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Signage is adequate for traffic flow and for directions to school offices.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4C628C28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63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7BA7B7AA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92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6C3DEC7E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008733C8" w14:textId="77777777" w:rsidTr="00912A4F">
        <w:trPr>
          <w:trHeight w:val="587"/>
        </w:trPr>
        <w:tc>
          <w:tcPr>
            <w:tcW w:w="2176" w:type="pct"/>
          </w:tcPr>
          <w:p w14:paraId="74CE8231" w14:textId="77777777" w:rsidR="009A32A7" w:rsidRDefault="009A32A7" w:rsidP="009A32A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Trees and vegetation provide a clear view of the school; places to hide or to gain authorized access to the building are minimized.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31658125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744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1E183F49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16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23409B01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A32A7" w:rsidRPr="00F5081C" w14:paraId="280419A9" w14:textId="77777777" w:rsidTr="00912A4F">
        <w:trPr>
          <w:trHeight w:val="587"/>
        </w:trPr>
        <w:tc>
          <w:tcPr>
            <w:tcW w:w="2176" w:type="pct"/>
          </w:tcPr>
          <w:p w14:paraId="5DDA3EE5" w14:textId="77777777" w:rsidR="009A32A7" w:rsidRDefault="009A32A7" w:rsidP="009A32A7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School site is substantially free of litter and clutter.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18ABBCB9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40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0F73C8DF" w14:textId="77777777" w:rsidR="009A32A7" w:rsidRPr="00F5081C" w:rsidRDefault="0066147C" w:rsidP="009A32A7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55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32A7">
              <w:rPr>
                <w:sz w:val="24"/>
                <w:szCs w:val="24"/>
              </w:rPr>
              <w:t xml:space="preserve"> </w:t>
            </w:r>
            <w:r w:rsidR="009A32A7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67EDC74F" w14:textId="77777777" w:rsidR="009A32A7" w:rsidRPr="00F5081C" w:rsidRDefault="009A32A7" w:rsidP="009A32A7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0593AD1" w14:textId="77777777" w:rsidR="009A32A7" w:rsidRDefault="009A32A7" w:rsidP="00CC275F">
      <w:pPr>
        <w:pStyle w:val="Header"/>
        <w:tabs>
          <w:tab w:val="clear" w:pos="4320"/>
          <w:tab w:val="clear" w:pos="8640"/>
          <w:tab w:val="right" w:leader="underscore" w:pos="10800"/>
        </w:tabs>
        <w:spacing w:line="480" w:lineRule="auto"/>
        <w:rPr>
          <w:rFonts w:cstheme="majorHAnsi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6"/>
        <w:gridCol w:w="984"/>
        <w:gridCol w:w="984"/>
        <w:gridCol w:w="4126"/>
      </w:tblGrid>
      <w:tr w:rsidR="009A32A7" w:rsidRPr="00F5081C" w14:paraId="3DDE76D0" w14:textId="77777777" w:rsidTr="00912A4F">
        <w:trPr>
          <w:trHeight w:val="350"/>
          <w:tblHeader/>
        </w:trPr>
        <w:tc>
          <w:tcPr>
            <w:tcW w:w="2176" w:type="pct"/>
            <w:shd w:val="clear" w:color="auto" w:fill="C1C1C1"/>
            <w:vAlign w:val="center"/>
          </w:tcPr>
          <w:p w14:paraId="3A323646" w14:textId="77777777" w:rsidR="009A32A7" w:rsidRDefault="009A32A7" w:rsidP="009A32A7">
            <w:pPr>
              <w:pStyle w:val="TableParagraph"/>
              <w:spacing w:before="120" w:after="120"/>
              <w:ind w:left="101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Interior Entrances, Corridors, </w:t>
            </w:r>
          </w:p>
          <w:p w14:paraId="3358E6CF" w14:textId="77777777" w:rsidR="009A32A7" w:rsidRPr="00F5081C" w:rsidRDefault="009A32A7" w:rsidP="009A32A7">
            <w:pPr>
              <w:pStyle w:val="TableParagraph"/>
              <w:spacing w:before="120" w:after="120"/>
              <w:ind w:left="107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and Stairs</w:t>
            </w:r>
          </w:p>
        </w:tc>
        <w:tc>
          <w:tcPr>
            <w:tcW w:w="912" w:type="pct"/>
            <w:gridSpan w:val="2"/>
            <w:shd w:val="clear" w:color="auto" w:fill="C1C1C1"/>
            <w:vAlign w:val="center"/>
          </w:tcPr>
          <w:p w14:paraId="749B62B2" w14:textId="77777777" w:rsidR="009A32A7" w:rsidRPr="00F5081C" w:rsidRDefault="009A32A7" w:rsidP="009A32A7">
            <w:pPr>
              <w:pStyle w:val="TableParagraph"/>
              <w:spacing w:before="120" w:after="120"/>
              <w:ind w:left="-5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Yes/No</w:t>
            </w:r>
          </w:p>
        </w:tc>
        <w:tc>
          <w:tcPr>
            <w:tcW w:w="1912" w:type="pct"/>
            <w:shd w:val="clear" w:color="auto" w:fill="C1C1C1"/>
            <w:vAlign w:val="center"/>
          </w:tcPr>
          <w:p w14:paraId="08263C28" w14:textId="77777777" w:rsidR="009A32A7" w:rsidRPr="00F5081C" w:rsidRDefault="009A32A7" w:rsidP="009A32A7">
            <w:pPr>
              <w:pStyle w:val="TableParagraph"/>
              <w:spacing w:before="120" w:after="120"/>
              <w:ind w:left="107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5081C">
              <w:rPr>
                <w:rFonts w:asciiTheme="majorHAnsi" w:hAnsiTheme="majorHAnsi" w:cstheme="majorHAnsi"/>
                <w:b/>
                <w:sz w:val="28"/>
                <w:szCs w:val="28"/>
              </w:rPr>
              <w:t>Comments</w:t>
            </w:r>
          </w:p>
        </w:tc>
      </w:tr>
      <w:tr w:rsidR="00C916EA" w:rsidRPr="00F5081C" w14:paraId="09E2FDD7" w14:textId="77777777" w:rsidTr="00B57CA8">
        <w:trPr>
          <w:trHeight w:val="935"/>
        </w:trPr>
        <w:tc>
          <w:tcPr>
            <w:tcW w:w="2176" w:type="pct"/>
          </w:tcPr>
          <w:p w14:paraId="1A80F0D1" w14:textId="77777777" w:rsidR="00C916EA" w:rsidRPr="00C916EA" w:rsidRDefault="00C916EA" w:rsidP="00C916E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 xml:space="preserve">Heating and ventilation systems are adequate for the size of the building and numbers of </w:t>
            </w:r>
            <w:proofErr w:type="gramStart"/>
            <w:r>
              <w:rPr>
                <w:sz w:val="24"/>
              </w:rPr>
              <w:t>students.</w:t>
            </w:r>
            <w:r>
              <w:rPr>
                <w:b/>
                <w:sz w:val="24"/>
              </w:rPr>
              <w:t>*</w:t>
            </w:r>
            <w:proofErr w:type="gramEnd"/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5FA340F0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723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14FF2E2D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538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1C9B38E9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7A6F7F37" w14:textId="77777777" w:rsidTr="00E53BF8">
        <w:trPr>
          <w:trHeight w:val="1296"/>
        </w:trPr>
        <w:tc>
          <w:tcPr>
            <w:tcW w:w="2176" w:type="pct"/>
          </w:tcPr>
          <w:p w14:paraId="6430E79C" w14:textId="77777777" w:rsidR="00C916EA" w:rsidRPr="00C916EA" w:rsidRDefault="00C916EA" w:rsidP="00C916E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Electrical system has no major code </w:t>
            </w:r>
            <w:proofErr w:type="gramStart"/>
            <w:r>
              <w:rPr>
                <w:sz w:val="24"/>
              </w:rPr>
              <w:t>violations.</w:t>
            </w:r>
            <w:r>
              <w:rPr>
                <w:b/>
                <w:sz w:val="24"/>
              </w:rPr>
              <w:t>*</w:t>
            </w:r>
            <w:proofErr w:type="gramEnd"/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433248F4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691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7B258716" w14:textId="6D6EC370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647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69BC5E03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02CFA068" w14:textId="77777777" w:rsidTr="00B57CA8">
        <w:trPr>
          <w:trHeight w:val="323"/>
        </w:trPr>
        <w:tc>
          <w:tcPr>
            <w:tcW w:w="2176" w:type="pct"/>
          </w:tcPr>
          <w:p w14:paraId="227050ED" w14:textId="77777777" w:rsidR="00C916EA" w:rsidRPr="00C916EA" w:rsidRDefault="00C916EA" w:rsidP="00C916EA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Fire alarm system meets applicable local life safety codes; appropriate fire extinguishers exist in the building(s) and inspections are up to </w:t>
            </w:r>
            <w:proofErr w:type="gramStart"/>
            <w:r>
              <w:rPr>
                <w:sz w:val="24"/>
              </w:rPr>
              <w:t>date.</w:t>
            </w:r>
            <w:r>
              <w:rPr>
                <w:b/>
                <w:sz w:val="24"/>
              </w:rPr>
              <w:t>*</w:t>
            </w:r>
            <w:proofErr w:type="gramEnd"/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49DD55F6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960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4B378B3E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2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2CE5B14D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38178F62" w14:textId="77777777" w:rsidTr="00912A4F">
        <w:trPr>
          <w:trHeight w:val="585"/>
        </w:trPr>
        <w:tc>
          <w:tcPr>
            <w:tcW w:w="2176" w:type="pct"/>
          </w:tcPr>
          <w:p w14:paraId="7249698E" w14:textId="77777777" w:rsidR="00C916EA" w:rsidRDefault="00C916EA" w:rsidP="00C916E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Restrooms are conveniently located and accessible to students; toilets are clean and operable.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05635A23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19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4F85AA56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41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55E472DE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085D9204" w14:textId="77777777" w:rsidTr="00912A4F">
        <w:trPr>
          <w:trHeight w:val="587"/>
        </w:trPr>
        <w:tc>
          <w:tcPr>
            <w:tcW w:w="2176" w:type="pct"/>
          </w:tcPr>
          <w:p w14:paraId="7AE4692E" w14:textId="77777777" w:rsidR="00C916EA" w:rsidRPr="00C916EA" w:rsidRDefault="00C916EA" w:rsidP="00C916E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 xml:space="preserve">Bracing of overhead light fixtures, heating and air conditioning vents, etc. comply with local </w:t>
            </w:r>
            <w:proofErr w:type="gramStart"/>
            <w:r>
              <w:rPr>
                <w:sz w:val="24"/>
              </w:rPr>
              <w:t>ordinances.</w:t>
            </w:r>
            <w:r>
              <w:rPr>
                <w:b/>
                <w:sz w:val="24"/>
              </w:rPr>
              <w:t>*</w:t>
            </w:r>
            <w:proofErr w:type="gramEnd"/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27A40DF6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55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5BB860C5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30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4B654D91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7B949697" w14:textId="77777777" w:rsidTr="00912A4F">
        <w:trPr>
          <w:trHeight w:val="587"/>
        </w:trPr>
        <w:tc>
          <w:tcPr>
            <w:tcW w:w="2176" w:type="pct"/>
          </w:tcPr>
          <w:p w14:paraId="08B74ADE" w14:textId="77777777" w:rsidR="00C916EA" w:rsidRDefault="00C916EA" w:rsidP="00C916EA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Lighting, including night time lighting, is sufficient for the educational activities being conducted at the site.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7ABFEEF3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769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303EEB58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11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78D76D9A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3B4D7D49" w14:textId="77777777" w:rsidTr="00912A4F">
        <w:trPr>
          <w:trHeight w:val="587"/>
        </w:trPr>
        <w:tc>
          <w:tcPr>
            <w:tcW w:w="2176" w:type="pct"/>
          </w:tcPr>
          <w:p w14:paraId="0E62238F" w14:textId="77777777" w:rsidR="00C916EA" w:rsidRDefault="00C916EA" w:rsidP="00C916EA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Floors, walls, and ceilings are clean; ceiling tiles are all intact.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65FACC6F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48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6181B3F6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695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47E1C4F3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6E3E3952" w14:textId="77777777" w:rsidTr="00B57CA8">
        <w:trPr>
          <w:trHeight w:val="665"/>
        </w:trPr>
        <w:tc>
          <w:tcPr>
            <w:tcW w:w="2176" w:type="pct"/>
          </w:tcPr>
          <w:p w14:paraId="26CC3FA6" w14:textId="77777777" w:rsidR="00C916EA" w:rsidRDefault="00C916EA" w:rsidP="00C916EA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Halls and stairs are adequately lighted.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04B28CE3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52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50D3A22D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56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62017DA6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13ADA6F9" w14:textId="77777777" w:rsidTr="00B57CA8">
        <w:trPr>
          <w:trHeight w:val="1250"/>
        </w:trPr>
        <w:tc>
          <w:tcPr>
            <w:tcW w:w="2176" w:type="pct"/>
          </w:tcPr>
          <w:p w14:paraId="6429EDD5" w14:textId="77777777" w:rsidR="00C916EA" w:rsidRDefault="00C916EA" w:rsidP="00C91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Exit doors, including emergency exits, are free of clutter and readily accessible; doors are secure to prevent intruders into the building.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3795E5B6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374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0C9A4F16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16D8BBE9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648F694B" w14:textId="77777777" w:rsidTr="00912A4F">
        <w:trPr>
          <w:trHeight w:val="587"/>
        </w:trPr>
        <w:tc>
          <w:tcPr>
            <w:tcW w:w="2176" w:type="pct"/>
          </w:tcPr>
          <w:p w14:paraId="07EB6352" w14:textId="77777777" w:rsidR="00C916EA" w:rsidRDefault="00C916EA" w:rsidP="00C916EA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Interior is free of other hazards that could endanger student safety.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6C4DF17D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34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05364B2A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1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0EEE3C63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CC75F73" w14:textId="77777777" w:rsidR="009A32A7" w:rsidRPr="00C916EA" w:rsidRDefault="00C916EA" w:rsidP="00CC275F">
      <w:pPr>
        <w:pStyle w:val="Header"/>
        <w:tabs>
          <w:tab w:val="clear" w:pos="4320"/>
          <w:tab w:val="clear" w:pos="8640"/>
          <w:tab w:val="right" w:leader="underscore" w:pos="10800"/>
        </w:tabs>
        <w:spacing w:line="480" w:lineRule="auto"/>
        <w:rPr>
          <w:rFonts w:cstheme="majorHAnsi"/>
          <w:i/>
          <w:sz w:val="20"/>
        </w:rPr>
      </w:pPr>
      <w:r>
        <w:rPr>
          <w:i/>
          <w:sz w:val="20"/>
        </w:rPr>
        <w:t xml:space="preserve">* </w:t>
      </w:r>
      <w:r w:rsidRPr="00C916EA">
        <w:rPr>
          <w:i/>
          <w:sz w:val="20"/>
        </w:rPr>
        <w:t>Likely to be met as a result of Certificate of Occupancy issuance.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6"/>
        <w:gridCol w:w="984"/>
        <w:gridCol w:w="984"/>
        <w:gridCol w:w="4126"/>
      </w:tblGrid>
      <w:tr w:rsidR="00C916EA" w:rsidRPr="00F5081C" w14:paraId="4B03209B" w14:textId="77777777" w:rsidTr="00912A4F">
        <w:trPr>
          <w:trHeight w:val="350"/>
          <w:tblHeader/>
        </w:trPr>
        <w:tc>
          <w:tcPr>
            <w:tcW w:w="2176" w:type="pct"/>
            <w:shd w:val="clear" w:color="auto" w:fill="C1C1C1"/>
            <w:vAlign w:val="center"/>
          </w:tcPr>
          <w:p w14:paraId="37A5ACA0" w14:textId="77777777" w:rsidR="00C916EA" w:rsidRPr="00F5081C" w:rsidRDefault="00C916EA" w:rsidP="00912A4F">
            <w:pPr>
              <w:pStyle w:val="TableParagraph"/>
              <w:spacing w:before="120" w:after="120"/>
              <w:ind w:left="101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Classrooms</w:t>
            </w:r>
          </w:p>
        </w:tc>
        <w:tc>
          <w:tcPr>
            <w:tcW w:w="912" w:type="pct"/>
            <w:gridSpan w:val="2"/>
            <w:shd w:val="clear" w:color="auto" w:fill="C1C1C1"/>
            <w:vAlign w:val="center"/>
          </w:tcPr>
          <w:p w14:paraId="69DC34B0" w14:textId="77777777" w:rsidR="00C916EA" w:rsidRPr="00F5081C" w:rsidRDefault="00C916EA" w:rsidP="00912A4F">
            <w:pPr>
              <w:pStyle w:val="TableParagraph"/>
              <w:spacing w:before="120" w:after="120"/>
              <w:ind w:left="101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Yes/No</w:t>
            </w:r>
          </w:p>
        </w:tc>
        <w:tc>
          <w:tcPr>
            <w:tcW w:w="1912" w:type="pct"/>
            <w:shd w:val="clear" w:color="auto" w:fill="C1C1C1"/>
            <w:vAlign w:val="center"/>
          </w:tcPr>
          <w:p w14:paraId="3FDE377A" w14:textId="77777777" w:rsidR="00C916EA" w:rsidRPr="00F5081C" w:rsidRDefault="00C916EA" w:rsidP="00912A4F">
            <w:pPr>
              <w:pStyle w:val="TableParagraph"/>
              <w:spacing w:before="120" w:after="120"/>
              <w:ind w:left="101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5081C">
              <w:rPr>
                <w:rFonts w:asciiTheme="majorHAnsi" w:hAnsiTheme="majorHAnsi" w:cstheme="majorHAnsi"/>
                <w:b/>
                <w:sz w:val="28"/>
                <w:szCs w:val="28"/>
              </w:rPr>
              <w:t>Comments</w:t>
            </w:r>
          </w:p>
        </w:tc>
      </w:tr>
      <w:tr w:rsidR="00C916EA" w:rsidRPr="00F5081C" w14:paraId="55E615A8" w14:textId="77777777" w:rsidTr="00912A4F">
        <w:trPr>
          <w:trHeight w:val="1173"/>
        </w:trPr>
        <w:tc>
          <w:tcPr>
            <w:tcW w:w="2176" w:type="pct"/>
          </w:tcPr>
          <w:p w14:paraId="5206B99E" w14:textId="77777777" w:rsidR="00C916EA" w:rsidRDefault="00C916EA" w:rsidP="00C916EA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Classroom size and layout are related to functions that will be performed in them (i.e. science and computer laboratories, special education, locker rooms, gyms, etc.).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670BBE09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34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48863EBA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74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61214F24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1CB6FDB8" w14:textId="77777777" w:rsidTr="00B57CA8">
        <w:trPr>
          <w:trHeight w:val="818"/>
        </w:trPr>
        <w:tc>
          <w:tcPr>
            <w:tcW w:w="2176" w:type="pct"/>
          </w:tcPr>
          <w:p w14:paraId="76D9B85A" w14:textId="77777777" w:rsidR="00C916EA" w:rsidRDefault="00C916EA" w:rsidP="00C916E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Desks, tables, and chairs are in good repair.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19824B3C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96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368CFE0F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44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59FB674E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1DE9C714" w14:textId="77777777" w:rsidTr="00912A4F">
        <w:trPr>
          <w:trHeight w:val="585"/>
        </w:trPr>
        <w:tc>
          <w:tcPr>
            <w:tcW w:w="2176" w:type="pct"/>
          </w:tcPr>
          <w:p w14:paraId="33304247" w14:textId="77777777" w:rsidR="00C916EA" w:rsidRDefault="00C916EA" w:rsidP="00C916E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Space is provided to secure computers and other expensive electronic devices.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5D6B6DBD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038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7D5DE497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837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16177B81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496376E6" w14:textId="77777777" w:rsidTr="00912A4F">
        <w:trPr>
          <w:trHeight w:val="585"/>
        </w:trPr>
        <w:tc>
          <w:tcPr>
            <w:tcW w:w="2176" w:type="pct"/>
          </w:tcPr>
          <w:p w14:paraId="2C86FB1F" w14:textId="77777777" w:rsidR="00C916EA" w:rsidRDefault="00C916EA" w:rsidP="00C916E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Bookcases, racks, fixtures, etc. are adequately anchored to adjacent structures.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515C9839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19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684892E1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42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4337A937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2F4E15D0" w14:textId="77777777" w:rsidTr="00912A4F">
        <w:trPr>
          <w:trHeight w:val="587"/>
        </w:trPr>
        <w:tc>
          <w:tcPr>
            <w:tcW w:w="2176" w:type="pct"/>
          </w:tcPr>
          <w:p w14:paraId="07D5402E" w14:textId="77777777" w:rsidR="00C916EA" w:rsidRDefault="00C916EA" w:rsidP="00C916E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Gas, electrical, and water outlets and appliances are in good repair.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1B0BEA66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39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332BFBAF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536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39633DFE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07C45B7D" w14:textId="77777777" w:rsidTr="00E53BF8">
        <w:trPr>
          <w:trHeight w:val="692"/>
        </w:trPr>
        <w:tc>
          <w:tcPr>
            <w:tcW w:w="2176" w:type="pct"/>
          </w:tcPr>
          <w:p w14:paraId="61A78C8D" w14:textId="77777777" w:rsidR="00C916EA" w:rsidRDefault="00C916EA" w:rsidP="00C916E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Classrooms have adequate lighting.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73C7DBB4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64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55448A77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268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4180DDA8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6EA" w:rsidRPr="00F5081C" w14:paraId="773E2CF3" w14:textId="77777777" w:rsidTr="00912A4F">
        <w:trPr>
          <w:trHeight w:val="587"/>
        </w:trPr>
        <w:tc>
          <w:tcPr>
            <w:tcW w:w="2176" w:type="pct"/>
          </w:tcPr>
          <w:p w14:paraId="12F67BA4" w14:textId="77777777" w:rsidR="00C916EA" w:rsidRDefault="00C916EA" w:rsidP="00C916E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Classrooms are visible to teachers at all times; classroom layout is conducive to quick evacuation.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14F20305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85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Yes</w:t>
            </w:r>
          </w:p>
        </w:tc>
        <w:tc>
          <w:tcPr>
            <w:tcW w:w="456" w:type="pct"/>
            <w:tcBorders>
              <w:left w:val="nil"/>
            </w:tcBorders>
            <w:vAlign w:val="center"/>
          </w:tcPr>
          <w:p w14:paraId="236A9263" w14:textId="77777777" w:rsidR="00C916EA" w:rsidRPr="00F5081C" w:rsidRDefault="0066147C" w:rsidP="00C916EA">
            <w:pPr>
              <w:pStyle w:val="TableParagraph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81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EA">
              <w:rPr>
                <w:sz w:val="24"/>
                <w:szCs w:val="24"/>
              </w:rPr>
              <w:t xml:space="preserve"> </w:t>
            </w:r>
            <w:r w:rsidR="00C916EA" w:rsidRPr="00F5081C">
              <w:rPr>
                <w:sz w:val="24"/>
                <w:szCs w:val="24"/>
              </w:rPr>
              <w:t>No</w:t>
            </w:r>
          </w:p>
        </w:tc>
        <w:tc>
          <w:tcPr>
            <w:tcW w:w="1912" w:type="pct"/>
          </w:tcPr>
          <w:p w14:paraId="4A7EA2F3" w14:textId="77777777" w:rsidR="00C916EA" w:rsidRPr="00F5081C" w:rsidRDefault="00C916EA" w:rsidP="00C916EA">
            <w:pPr>
              <w:pStyle w:val="TableParagraph"/>
              <w:spacing w:line="242" w:lineRule="auto"/>
              <w:ind w:left="-3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74F5CF7" w14:textId="77777777" w:rsidR="00C916EA" w:rsidRDefault="00C916EA" w:rsidP="00CC275F">
      <w:pPr>
        <w:pStyle w:val="Header"/>
        <w:tabs>
          <w:tab w:val="clear" w:pos="4320"/>
          <w:tab w:val="clear" w:pos="8640"/>
          <w:tab w:val="right" w:leader="underscore" w:pos="10800"/>
        </w:tabs>
        <w:spacing w:line="480" w:lineRule="auto"/>
        <w:rPr>
          <w:rFonts w:cstheme="majorHAnsi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C916EA" w:rsidRPr="00F5081C" w14:paraId="79AB4A55" w14:textId="77777777" w:rsidTr="00C916EA">
        <w:trPr>
          <w:trHeight w:val="350"/>
          <w:tblHeader/>
        </w:trPr>
        <w:tc>
          <w:tcPr>
            <w:tcW w:w="5000" w:type="pct"/>
            <w:shd w:val="clear" w:color="auto" w:fill="C1C1C1"/>
            <w:vAlign w:val="center"/>
          </w:tcPr>
          <w:p w14:paraId="2AAE3EC8" w14:textId="77777777" w:rsidR="00C916EA" w:rsidRPr="00F5081C" w:rsidRDefault="00C916EA" w:rsidP="00C916EA">
            <w:pPr>
              <w:pStyle w:val="TableParagraph"/>
              <w:spacing w:before="120" w:after="120"/>
              <w:ind w:left="101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Additional Comments</w:t>
            </w:r>
          </w:p>
        </w:tc>
      </w:tr>
      <w:tr w:rsidR="00C916EA" w:rsidRPr="00F5081C" w14:paraId="75779E53" w14:textId="77777777" w:rsidTr="00C916EA">
        <w:trPr>
          <w:trHeight w:val="2789"/>
        </w:trPr>
        <w:tc>
          <w:tcPr>
            <w:tcW w:w="5000" w:type="pct"/>
          </w:tcPr>
          <w:p w14:paraId="3B4F8A40" w14:textId="77777777" w:rsidR="00C916EA" w:rsidRDefault="00C916EA" w:rsidP="00912A4F">
            <w:pPr>
              <w:pStyle w:val="TableParagraph"/>
              <w:ind w:right="24"/>
              <w:rPr>
                <w:sz w:val="24"/>
              </w:rPr>
            </w:pPr>
          </w:p>
        </w:tc>
      </w:tr>
    </w:tbl>
    <w:p w14:paraId="0901D7A2" w14:textId="77777777" w:rsidR="00C916EA" w:rsidRPr="00CC275F" w:rsidRDefault="00C916EA" w:rsidP="00CC275F">
      <w:pPr>
        <w:pStyle w:val="Header"/>
        <w:tabs>
          <w:tab w:val="clear" w:pos="4320"/>
          <w:tab w:val="clear" w:pos="8640"/>
          <w:tab w:val="right" w:leader="underscore" w:pos="10800"/>
        </w:tabs>
        <w:spacing w:line="480" w:lineRule="auto"/>
        <w:rPr>
          <w:rFonts w:cstheme="majorHAnsi"/>
          <w:szCs w:val="24"/>
        </w:rPr>
      </w:pPr>
    </w:p>
    <w:sectPr w:rsidR="00C916EA" w:rsidRPr="00CC275F" w:rsidSect="00D10138">
      <w:headerReference w:type="default" r:id="rId8"/>
      <w:footerReference w:type="default" r:id="rId9"/>
      <w:pgSz w:w="12240" w:h="15840"/>
      <w:pgMar w:top="2160" w:right="720" w:bottom="1080" w:left="720" w:header="108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1C90" w14:textId="77777777" w:rsidR="0066147C" w:rsidRDefault="0066147C" w:rsidP="00A556F3">
      <w:r>
        <w:separator/>
      </w:r>
    </w:p>
  </w:endnote>
  <w:endnote w:type="continuationSeparator" w:id="0">
    <w:p w14:paraId="0192F7FB" w14:textId="77777777" w:rsidR="0066147C" w:rsidRDefault="0066147C" w:rsidP="00A5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811D" w14:textId="77777777" w:rsidR="00D10138" w:rsidRPr="00975FDB" w:rsidRDefault="00B050AE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CDBEE8" wp14:editId="3921B37B">
              <wp:simplePos x="0" y="0"/>
              <wp:positionH relativeFrom="column">
                <wp:posOffset>-18415</wp:posOffset>
              </wp:positionH>
              <wp:positionV relativeFrom="paragraph">
                <wp:posOffset>70485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39E9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5.55pt" to="538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" strokecolor="#28903a" strokeweight="1pt">
              <v:fill o:detectmouseclick="t"/>
              <v:shadow opacity="22938f" offset="0"/>
              <o:lock v:ext="edit" shapetype="f"/>
            </v:line>
          </w:pict>
        </mc:Fallback>
      </mc:AlternateContent>
    </w:r>
  </w:p>
  <w:p w14:paraId="3106E078" w14:textId="77777777" w:rsidR="00D10138" w:rsidRPr="00975FDB" w:rsidRDefault="001D664B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sz w:val="18"/>
      </w:rPr>
    </w:pPr>
    <w:r>
      <w:rPr>
        <w:sz w:val="18"/>
      </w:rPr>
      <w:t xml:space="preserve">1000 Broadway, Suite </w:t>
    </w:r>
    <w:r w:rsidR="00346117">
      <w:rPr>
        <w:sz w:val="18"/>
      </w:rPr>
      <w:t>3</w:t>
    </w:r>
    <w:r w:rsidR="00657BF7">
      <w:rPr>
        <w:sz w:val="18"/>
      </w:rPr>
      <w:t>00</w:t>
    </w:r>
    <w:r>
      <w:rPr>
        <w:sz w:val="18"/>
      </w:rPr>
      <w:t xml:space="preserve">, </w:t>
    </w:r>
    <w:r w:rsidR="00D10138" w:rsidRPr="00975FDB">
      <w:rPr>
        <w:sz w:val="18"/>
      </w:rPr>
      <w:t xml:space="preserve">Oakland, CA </w:t>
    </w:r>
    <w:r w:rsidR="002C4D7C">
      <w:rPr>
        <w:sz w:val="18"/>
      </w:rPr>
      <w:t>94607</w:t>
    </w:r>
    <w:r w:rsidR="00D10138" w:rsidRPr="00975FDB">
      <w:rPr>
        <w:sz w:val="18"/>
      </w:rPr>
      <w:tab/>
      <w:t>510.</w:t>
    </w:r>
    <w:r w:rsidR="002C4D7C">
      <w:rPr>
        <w:sz w:val="18"/>
      </w:rPr>
      <w:t>879.1677</w:t>
    </w:r>
    <w:r w:rsidR="000B00A3">
      <w:rPr>
        <w:sz w:val="18"/>
      </w:rPr>
      <w:t xml:space="preserve"> </w:t>
    </w:r>
  </w:p>
  <w:p w14:paraId="6FDE3881" w14:textId="77777777" w:rsidR="00D10138" w:rsidRPr="00975FDB" w:rsidRDefault="000B00A3" w:rsidP="00D10138">
    <w:pPr>
      <w:pStyle w:val="Footer"/>
      <w:tabs>
        <w:tab w:val="clear" w:pos="4320"/>
        <w:tab w:val="clear" w:pos="8640"/>
        <w:tab w:val="right" w:pos="10800"/>
      </w:tabs>
      <w:jc w:val="center"/>
      <w:rPr>
        <w:sz w:val="18"/>
      </w:rPr>
    </w:pPr>
    <w:r>
      <w:rPr>
        <w:sz w:val="18"/>
      </w:rPr>
      <w:tab/>
      <w:t>www.ousdcharters.net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83E7" w14:textId="77777777" w:rsidR="0066147C" w:rsidRDefault="0066147C" w:rsidP="00A556F3">
      <w:r>
        <w:separator/>
      </w:r>
    </w:p>
  </w:footnote>
  <w:footnote w:type="continuationSeparator" w:id="0">
    <w:p w14:paraId="78B0DD02" w14:textId="77777777" w:rsidR="0066147C" w:rsidRDefault="0066147C" w:rsidP="00A5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B28B" w14:textId="77777777" w:rsidR="009C44FF" w:rsidRPr="00A205B8" w:rsidRDefault="00806C14" w:rsidP="00D10138">
    <w:pPr>
      <w:pStyle w:val="Header"/>
      <w:spacing w:before="120"/>
      <w:ind w:left="72"/>
      <w:rPr>
        <w:b/>
        <w:sz w:val="20"/>
      </w:rPr>
    </w:pPr>
    <w:r>
      <w:rPr>
        <w:noProof/>
        <w:lang w:eastAsia="zh-TW"/>
      </w:rPr>
      <w:drawing>
        <wp:anchor distT="0" distB="0" distL="114300" distR="114300" simplePos="0" relativeHeight="251660800" behindDoc="0" locked="0" layoutInCell="1" allowOverlap="1" wp14:anchorId="0435A51C" wp14:editId="190BCB90">
          <wp:simplePos x="0" y="0"/>
          <wp:positionH relativeFrom="margin">
            <wp:align>right</wp:align>
          </wp:positionH>
          <wp:positionV relativeFrom="paragraph">
            <wp:posOffset>-568960</wp:posOffset>
          </wp:positionV>
          <wp:extent cx="2585085" cy="914400"/>
          <wp:effectExtent l="0" t="0" r="0" b="0"/>
          <wp:wrapSquare wrapText="bothSides"/>
          <wp:docPr id="367" name="Picture 367" descr=":::Logo redesign:final:2014 refresh - Antwan Wilson:English:ousd_logo_2014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:Logo redesign:final:2014 refresh - Antwan Wilson:English:ousd_logo_2014_4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925">
      <w:rPr>
        <w:b/>
        <w:noProof/>
        <w:sz w:val="20"/>
      </w:rPr>
      <w:t>OFFICE OF CHARTER SCHOOLS</w:t>
    </w:r>
  </w:p>
  <w:p w14:paraId="2CE4684C" w14:textId="77777777" w:rsidR="00D10138" w:rsidRPr="00975FDB" w:rsidRDefault="00B050AE" w:rsidP="00D10138">
    <w:pPr>
      <w:pStyle w:val="Header"/>
      <w:rPr>
        <w:spacing w:val="20"/>
      </w:rPr>
    </w:pPr>
    <w:r>
      <w:rPr>
        <w:noProof/>
        <w:spacing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8D031D" wp14:editId="60BD6B64">
              <wp:simplePos x="0" y="0"/>
              <wp:positionH relativeFrom="column">
                <wp:posOffset>26035</wp:posOffset>
              </wp:positionH>
              <wp:positionV relativeFrom="paragraph">
                <wp:posOffset>133985</wp:posOffset>
              </wp:positionV>
              <wp:extent cx="6858000" cy="0"/>
              <wp:effectExtent l="0" t="0" r="0" b="0"/>
              <wp:wrapTight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B232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0.55pt" to="542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" strokecolor="#28903a" strokeweight="1pt">
              <v:fill o:detectmouseclick="t"/>
              <v:shadow opacity="22938f" offset="0"/>
              <o:lock v:ext="edit" shapetype="f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A70"/>
    <w:multiLevelType w:val="hybridMultilevel"/>
    <w:tmpl w:val="FFF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4697"/>
    <w:multiLevelType w:val="hybridMultilevel"/>
    <w:tmpl w:val="B12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C04AF"/>
    <w:multiLevelType w:val="hybridMultilevel"/>
    <w:tmpl w:val="A13E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B6"/>
    <w:rsid w:val="000B00A3"/>
    <w:rsid w:val="001D664B"/>
    <w:rsid w:val="002C4D7C"/>
    <w:rsid w:val="00346117"/>
    <w:rsid w:val="003C28D8"/>
    <w:rsid w:val="005C574D"/>
    <w:rsid w:val="00644801"/>
    <w:rsid w:val="00657BF7"/>
    <w:rsid w:val="0066147C"/>
    <w:rsid w:val="00731AD2"/>
    <w:rsid w:val="00793669"/>
    <w:rsid w:val="007B30C7"/>
    <w:rsid w:val="00806C14"/>
    <w:rsid w:val="00820355"/>
    <w:rsid w:val="0089331A"/>
    <w:rsid w:val="009563A0"/>
    <w:rsid w:val="009A32A7"/>
    <w:rsid w:val="009C44FF"/>
    <w:rsid w:val="00A31215"/>
    <w:rsid w:val="00A556F3"/>
    <w:rsid w:val="00A72E78"/>
    <w:rsid w:val="00A97E01"/>
    <w:rsid w:val="00AF0925"/>
    <w:rsid w:val="00B050AE"/>
    <w:rsid w:val="00B57CA8"/>
    <w:rsid w:val="00B7216B"/>
    <w:rsid w:val="00B81337"/>
    <w:rsid w:val="00C916EA"/>
    <w:rsid w:val="00CA7CB6"/>
    <w:rsid w:val="00CC275F"/>
    <w:rsid w:val="00D10138"/>
    <w:rsid w:val="00D641C3"/>
    <w:rsid w:val="00DE0FB2"/>
    <w:rsid w:val="00E53BF8"/>
    <w:rsid w:val="00F5081C"/>
    <w:rsid w:val="00FE0026"/>
    <w:rsid w:val="00FF7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2DD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81C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6F3"/>
    <w:pPr>
      <w:tabs>
        <w:tab w:val="center" w:pos="4320"/>
        <w:tab w:val="right" w:pos="8640"/>
      </w:tabs>
    </w:pPr>
  </w:style>
  <w:style w:type="paragraph" w:customStyle="1" w:styleId="TableParagraph">
    <w:name w:val="Table Paragraph"/>
    <w:basedOn w:val="Normal"/>
    <w:uiPriority w:val="1"/>
    <w:qFormat/>
    <w:rsid w:val="00CC275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semiHidden/>
    <w:rsid w:val="00B81337"/>
    <w:rPr>
      <w:color w:val="808080"/>
    </w:rPr>
  </w:style>
  <w:style w:type="table" w:styleId="TableGrid">
    <w:name w:val="Table Grid"/>
    <w:basedOn w:val="TableNormal"/>
    <w:rsid w:val="00B8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133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9A32A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32A7"/>
    <w:rPr>
      <w:rFonts w:asciiTheme="majorHAnsi" w:hAnsiTheme="majorHAnsi"/>
    </w:rPr>
  </w:style>
  <w:style w:type="character" w:styleId="FootnoteReference">
    <w:name w:val="footnote reference"/>
    <w:basedOn w:val="DefaultParagraphFont"/>
    <w:semiHidden/>
    <w:unhideWhenUsed/>
    <w:rsid w:val="009A32A7"/>
    <w:rPr>
      <w:vertAlign w:val="superscript"/>
    </w:rPr>
  </w:style>
  <w:style w:type="paragraph" w:styleId="ListParagraph">
    <w:name w:val="List Paragraph"/>
    <w:basedOn w:val="Normal"/>
    <w:uiPriority w:val="1"/>
    <w:qFormat/>
    <w:rsid w:val="009A32A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31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12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1215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1215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8FB9-F390-4526-9491-5181398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5234</Characters>
  <Application>Microsoft Office Word</Application>
  <DocSecurity>0</DocSecurity>
  <Lines>111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Links>
    <vt:vector size="6" baseType="variant">
      <vt:variant>
        <vt:i4>4259891</vt:i4>
      </vt:variant>
      <vt:variant>
        <vt:i4>-1</vt:i4>
      </vt:variant>
      <vt:variant>
        <vt:i4>2050</vt:i4>
      </vt:variant>
      <vt:variant>
        <vt:i4>1</vt:i4>
      </vt:variant>
      <vt:variant>
        <vt:lpwstr>ousd_w-tag_4c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2020-08-14T23:06:00Z</dcterms:created>
  <dcterms:modified xsi:type="dcterms:W3CDTF">2020-08-17T21:45:00Z</dcterms:modified>
</cp:coreProperties>
</file>