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C55B9" w14:textId="765C27EE" w:rsidR="002B50C6" w:rsidRPr="006123E8" w:rsidRDefault="009143C4" w:rsidP="009143C4">
      <w:pPr>
        <w:jc w:val="center"/>
        <w:rPr>
          <w:rFonts w:ascii="Calibri" w:hAnsi="Calibri" w:cs="Calibri"/>
          <w:b/>
          <w:sz w:val="32"/>
          <w:szCs w:val="32"/>
        </w:rPr>
      </w:pPr>
      <w:r>
        <w:rPr>
          <w:rFonts w:ascii="Calibri" w:hAnsi="Calibri" w:cs="Calibri"/>
          <w:b/>
          <w:sz w:val="32"/>
          <w:szCs w:val="32"/>
        </w:rPr>
        <w:t xml:space="preserve">Oakland Unified School District – District </w:t>
      </w:r>
      <w:r w:rsidR="00BC3334" w:rsidRPr="006123E8">
        <w:rPr>
          <w:rFonts w:ascii="Calibri" w:hAnsi="Calibri" w:cs="Calibri"/>
          <w:b/>
          <w:sz w:val="32"/>
          <w:szCs w:val="32"/>
        </w:rPr>
        <w:t>Required Language for Charter School Petitions</w:t>
      </w:r>
      <w:r>
        <w:rPr>
          <w:rFonts w:ascii="Calibri" w:hAnsi="Calibri" w:cs="Calibri"/>
          <w:b/>
          <w:sz w:val="32"/>
          <w:szCs w:val="32"/>
        </w:rPr>
        <w:t xml:space="preserve"> (New and </w:t>
      </w:r>
      <w:r>
        <w:rPr>
          <w:rFonts w:ascii="Calibri" w:hAnsi="Calibri" w:cs="Calibri"/>
          <w:b/>
          <w:sz w:val="32"/>
          <w:szCs w:val="32"/>
        </w:rPr>
        <w:t>Renewal) and Material Revisions</w:t>
      </w:r>
    </w:p>
    <w:p w14:paraId="31A9B4D3" w14:textId="0D7AFFD7" w:rsidR="00BC3334" w:rsidRPr="005A2DDA" w:rsidRDefault="002B50C6" w:rsidP="0040436B">
      <w:pPr>
        <w:jc w:val="center"/>
        <w:rPr>
          <w:rFonts w:asciiTheme="minorHAnsi" w:hAnsiTheme="minorHAnsi"/>
          <w:i/>
          <w:sz w:val="22"/>
        </w:rPr>
      </w:pPr>
      <w:r w:rsidRPr="005A2DDA">
        <w:rPr>
          <w:rFonts w:asciiTheme="minorHAnsi" w:hAnsiTheme="minorHAnsi"/>
          <w:i/>
          <w:sz w:val="22"/>
        </w:rPr>
        <w:t>(</w:t>
      </w:r>
      <w:r w:rsidR="0043040D">
        <w:rPr>
          <w:rFonts w:asciiTheme="minorHAnsi" w:hAnsiTheme="minorHAnsi"/>
          <w:i/>
          <w:sz w:val="22"/>
        </w:rPr>
        <w:t>R</w:t>
      </w:r>
      <w:r w:rsidR="009143C4">
        <w:rPr>
          <w:rFonts w:asciiTheme="minorHAnsi" w:hAnsiTheme="minorHAnsi"/>
          <w:i/>
          <w:sz w:val="22"/>
        </w:rPr>
        <w:t>evised</w:t>
      </w:r>
      <w:r w:rsidRPr="005A2DDA">
        <w:rPr>
          <w:rFonts w:asciiTheme="minorHAnsi" w:hAnsiTheme="minorHAnsi"/>
          <w:i/>
          <w:sz w:val="22"/>
        </w:rPr>
        <w:t xml:space="preserve"> </w:t>
      </w:r>
      <w:r w:rsidR="009F4A2F">
        <w:rPr>
          <w:rFonts w:asciiTheme="minorHAnsi" w:hAnsiTheme="minorHAnsi"/>
          <w:i/>
          <w:sz w:val="22"/>
        </w:rPr>
        <w:t xml:space="preserve">August </w:t>
      </w:r>
      <w:bookmarkStart w:id="0" w:name="_GoBack"/>
      <w:r w:rsidR="009F4A2F">
        <w:rPr>
          <w:rFonts w:asciiTheme="minorHAnsi" w:hAnsiTheme="minorHAnsi"/>
          <w:i/>
          <w:sz w:val="22"/>
        </w:rPr>
        <w:t>28</w:t>
      </w:r>
      <w:bookmarkEnd w:id="0"/>
      <w:r w:rsidR="00A84262">
        <w:rPr>
          <w:rFonts w:asciiTheme="minorHAnsi" w:hAnsiTheme="minorHAnsi"/>
          <w:i/>
          <w:sz w:val="22"/>
        </w:rPr>
        <w:t>,</w:t>
      </w:r>
      <w:r w:rsidRPr="00AF018F">
        <w:rPr>
          <w:rFonts w:asciiTheme="minorHAnsi" w:hAnsiTheme="minorHAnsi"/>
          <w:i/>
          <w:sz w:val="22"/>
        </w:rPr>
        <w:t xml:space="preserve"> </w:t>
      </w:r>
      <w:r w:rsidR="008D608C" w:rsidRPr="00AF018F">
        <w:rPr>
          <w:rFonts w:asciiTheme="minorHAnsi" w:hAnsiTheme="minorHAnsi"/>
          <w:i/>
          <w:sz w:val="22"/>
        </w:rPr>
        <w:t>202</w:t>
      </w:r>
      <w:r w:rsidR="009F4A2F">
        <w:rPr>
          <w:rFonts w:asciiTheme="minorHAnsi" w:hAnsiTheme="minorHAnsi"/>
          <w:i/>
          <w:sz w:val="22"/>
        </w:rPr>
        <w:t>3</w:t>
      </w:r>
      <w:r w:rsidRPr="005A2DDA">
        <w:rPr>
          <w:rFonts w:asciiTheme="minorHAnsi" w:hAnsiTheme="minorHAnsi"/>
          <w:i/>
          <w:sz w:val="22"/>
        </w:rPr>
        <w:t>)</w:t>
      </w:r>
    </w:p>
    <w:p w14:paraId="1BDAA17C" w14:textId="77777777" w:rsidR="00BC3334" w:rsidRPr="006123E8" w:rsidRDefault="00BC3334" w:rsidP="00532C77">
      <w:pPr>
        <w:jc w:val="both"/>
        <w:rPr>
          <w:rFonts w:ascii="Calibri" w:hAnsi="Calibri" w:cs="Calibri"/>
          <w:sz w:val="22"/>
          <w:szCs w:val="22"/>
        </w:rPr>
      </w:pPr>
    </w:p>
    <w:p w14:paraId="5DE5620B" w14:textId="0FD938AF" w:rsidR="00B544B9" w:rsidRPr="006123E8" w:rsidRDefault="00DA3CA0" w:rsidP="00532C77">
      <w:pPr>
        <w:jc w:val="both"/>
        <w:rPr>
          <w:rFonts w:ascii="Calibri" w:hAnsi="Calibri" w:cs="Calibri"/>
          <w:sz w:val="22"/>
          <w:szCs w:val="22"/>
        </w:rPr>
      </w:pPr>
      <w:r w:rsidRPr="006123E8">
        <w:rPr>
          <w:rFonts w:ascii="Calibri" w:hAnsi="Calibri" w:cs="Calibri"/>
          <w:b/>
          <w:sz w:val="22"/>
          <w:szCs w:val="22"/>
        </w:rPr>
        <w:t xml:space="preserve">Instructions: </w:t>
      </w:r>
      <w:r w:rsidR="00BC3334" w:rsidRPr="006123E8">
        <w:rPr>
          <w:rFonts w:ascii="Calibri" w:hAnsi="Calibri" w:cs="Calibri"/>
          <w:sz w:val="22"/>
          <w:szCs w:val="22"/>
        </w:rPr>
        <w:t>T</w:t>
      </w:r>
      <w:r w:rsidR="00C86B6F" w:rsidRPr="006123E8">
        <w:rPr>
          <w:rFonts w:ascii="Calibri" w:hAnsi="Calibri" w:cs="Calibri"/>
          <w:sz w:val="22"/>
          <w:szCs w:val="22"/>
        </w:rPr>
        <w:t>he f</w:t>
      </w:r>
      <w:r w:rsidR="00A03BFD" w:rsidRPr="006123E8">
        <w:rPr>
          <w:rFonts w:ascii="Calibri" w:hAnsi="Calibri" w:cs="Calibri"/>
          <w:sz w:val="22"/>
          <w:szCs w:val="22"/>
        </w:rPr>
        <w:t>ollowing</w:t>
      </w:r>
      <w:r w:rsidR="00C86B6F" w:rsidRPr="006123E8">
        <w:rPr>
          <w:rFonts w:ascii="Calibri" w:hAnsi="Calibri" w:cs="Calibri"/>
          <w:sz w:val="22"/>
          <w:szCs w:val="22"/>
        </w:rPr>
        <w:t xml:space="preserve"> pages</w:t>
      </w:r>
      <w:r w:rsidR="00371D57">
        <w:rPr>
          <w:rFonts w:ascii="Calibri" w:hAnsi="Calibri" w:cs="Calibri"/>
          <w:sz w:val="22"/>
          <w:szCs w:val="22"/>
        </w:rPr>
        <w:t xml:space="preserve">, referred to as </w:t>
      </w:r>
      <w:r w:rsidR="00472C6C" w:rsidRPr="006123E8">
        <w:rPr>
          <w:rFonts w:ascii="Calibri" w:hAnsi="Calibri" w:cs="Calibri"/>
          <w:sz w:val="22"/>
          <w:szCs w:val="22"/>
        </w:rPr>
        <w:t xml:space="preserve">the </w:t>
      </w:r>
      <w:r w:rsidR="009434FC" w:rsidRPr="006123E8">
        <w:rPr>
          <w:rFonts w:ascii="Calibri" w:hAnsi="Calibri" w:cs="Calibri"/>
          <w:sz w:val="22"/>
          <w:szCs w:val="22"/>
        </w:rPr>
        <w:t xml:space="preserve">Oakland Unified School District’s </w:t>
      </w:r>
      <w:r w:rsidR="00C86B6F" w:rsidRPr="006123E8">
        <w:rPr>
          <w:rFonts w:ascii="Calibri" w:hAnsi="Calibri" w:cs="Calibri"/>
          <w:sz w:val="22"/>
          <w:szCs w:val="22"/>
        </w:rPr>
        <w:t>“District Re</w:t>
      </w:r>
      <w:r w:rsidR="00A03BFD" w:rsidRPr="006123E8">
        <w:rPr>
          <w:rFonts w:ascii="Calibri" w:hAnsi="Calibri" w:cs="Calibri"/>
          <w:sz w:val="22"/>
          <w:szCs w:val="22"/>
        </w:rPr>
        <w:t xml:space="preserve">quired </w:t>
      </w:r>
      <w:r w:rsidR="00C86B6F" w:rsidRPr="006123E8">
        <w:rPr>
          <w:rFonts w:ascii="Calibri" w:hAnsi="Calibri" w:cs="Calibri"/>
          <w:sz w:val="22"/>
          <w:szCs w:val="22"/>
        </w:rPr>
        <w:t>L</w:t>
      </w:r>
      <w:r w:rsidR="00A03BFD" w:rsidRPr="006123E8">
        <w:rPr>
          <w:rFonts w:ascii="Calibri" w:hAnsi="Calibri" w:cs="Calibri"/>
          <w:sz w:val="22"/>
          <w:szCs w:val="22"/>
        </w:rPr>
        <w:t>anguage</w:t>
      </w:r>
      <w:r w:rsidR="00C86B6F" w:rsidRPr="006123E8">
        <w:rPr>
          <w:rFonts w:ascii="Calibri" w:hAnsi="Calibri" w:cs="Calibri"/>
          <w:sz w:val="22"/>
          <w:szCs w:val="22"/>
        </w:rPr>
        <w:t>”</w:t>
      </w:r>
      <w:r w:rsidR="004207D5" w:rsidRPr="006123E8">
        <w:rPr>
          <w:rFonts w:ascii="Calibri" w:hAnsi="Calibri" w:cs="Calibri"/>
          <w:sz w:val="22"/>
          <w:szCs w:val="22"/>
        </w:rPr>
        <w:t xml:space="preserve"> (“DRL”)</w:t>
      </w:r>
      <w:r w:rsidR="00371D57">
        <w:rPr>
          <w:rFonts w:ascii="Calibri" w:hAnsi="Calibri" w:cs="Calibri"/>
          <w:sz w:val="22"/>
          <w:szCs w:val="22"/>
        </w:rPr>
        <w:t>,</w:t>
      </w:r>
      <w:r w:rsidR="00C86B6F" w:rsidRPr="006123E8">
        <w:rPr>
          <w:rFonts w:ascii="Calibri" w:hAnsi="Calibri" w:cs="Calibri"/>
          <w:sz w:val="22"/>
          <w:szCs w:val="22"/>
        </w:rPr>
        <w:t xml:space="preserve"> </w:t>
      </w:r>
      <w:r w:rsidR="004207D5" w:rsidRPr="006123E8">
        <w:rPr>
          <w:rFonts w:ascii="Calibri" w:hAnsi="Calibri" w:cs="Calibri"/>
          <w:sz w:val="22"/>
          <w:szCs w:val="22"/>
        </w:rPr>
        <w:t>must</w:t>
      </w:r>
      <w:r w:rsidR="00A03BFD" w:rsidRPr="006123E8">
        <w:rPr>
          <w:rFonts w:ascii="Calibri" w:hAnsi="Calibri" w:cs="Calibri"/>
          <w:sz w:val="22"/>
          <w:szCs w:val="22"/>
        </w:rPr>
        <w:t xml:space="preserve"> be included in a</w:t>
      </w:r>
      <w:r w:rsidR="00BC3334" w:rsidRPr="006123E8">
        <w:rPr>
          <w:rFonts w:ascii="Calibri" w:hAnsi="Calibri" w:cs="Calibri"/>
          <w:sz w:val="22"/>
          <w:szCs w:val="22"/>
        </w:rPr>
        <w:t>ll charter petitions</w:t>
      </w:r>
      <w:r w:rsidR="00371D57">
        <w:rPr>
          <w:rFonts w:ascii="Calibri" w:hAnsi="Calibri" w:cs="Calibri"/>
          <w:sz w:val="22"/>
          <w:szCs w:val="22"/>
        </w:rPr>
        <w:t xml:space="preserve"> (e.g., </w:t>
      </w:r>
      <w:r w:rsidR="0027445C" w:rsidRPr="006123E8">
        <w:rPr>
          <w:rFonts w:ascii="Calibri" w:hAnsi="Calibri" w:cs="Calibri"/>
          <w:sz w:val="22"/>
          <w:szCs w:val="22"/>
        </w:rPr>
        <w:t xml:space="preserve">new </w:t>
      </w:r>
      <w:r w:rsidR="00BC3334" w:rsidRPr="006123E8">
        <w:rPr>
          <w:rFonts w:ascii="Calibri" w:hAnsi="Calibri" w:cs="Calibri"/>
          <w:sz w:val="22"/>
          <w:szCs w:val="22"/>
        </w:rPr>
        <w:t>petitions</w:t>
      </w:r>
      <w:r w:rsidR="00CA3EC0" w:rsidRPr="006123E8">
        <w:rPr>
          <w:rFonts w:ascii="Calibri" w:hAnsi="Calibri" w:cs="Calibri"/>
          <w:sz w:val="22"/>
          <w:szCs w:val="22"/>
        </w:rPr>
        <w:t>, renewal</w:t>
      </w:r>
      <w:r w:rsidR="00BC3334" w:rsidRPr="006123E8">
        <w:rPr>
          <w:rFonts w:ascii="Calibri" w:hAnsi="Calibri" w:cs="Calibri"/>
          <w:sz w:val="22"/>
          <w:szCs w:val="22"/>
        </w:rPr>
        <w:t xml:space="preserve"> petitions</w:t>
      </w:r>
      <w:r w:rsidR="00CA3EC0" w:rsidRPr="006123E8">
        <w:rPr>
          <w:rFonts w:ascii="Calibri" w:hAnsi="Calibri" w:cs="Calibri"/>
          <w:sz w:val="22"/>
          <w:szCs w:val="22"/>
        </w:rPr>
        <w:t xml:space="preserve">, </w:t>
      </w:r>
      <w:r w:rsidR="00413647" w:rsidRPr="006123E8">
        <w:rPr>
          <w:rFonts w:ascii="Calibri" w:hAnsi="Calibri" w:cs="Calibri"/>
          <w:sz w:val="22"/>
          <w:szCs w:val="22"/>
        </w:rPr>
        <w:t>and</w:t>
      </w:r>
      <w:r w:rsidR="00BC3334" w:rsidRPr="006123E8">
        <w:rPr>
          <w:rFonts w:ascii="Calibri" w:hAnsi="Calibri" w:cs="Calibri"/>
          <w:sz w:val="22"/>
          <w:szCs w:val="22"/>
        </w:rPr>
        <w:t xml:space="preserve"> material revision</w:t>
      </w:r>
      <w:r w:rsidR="00371D57">
        <w:rPr>
          <w:rFonts w:ascii="Calibri" w:hAnsi="Calibri" w:cs="Calibri"/>
          <w:sz w:val="22"/>
          <w:szCs w:val="22"/>
        </w:rPr>
        <w:t xml:space="preserve">s) submitted to the Board of Education of the </w:t>
      </w:r>
      <w:r w:rsidR="00371D57" w:rsidRPr="00371D57">
        <w:rPr>
          <w:rFonts w:ascii="Calibri" w:hAnsi="Calibri" w:cs="Calibri"/>
          <w:sz w:val="22"/>
          <w:szCs w:val="22"/>
        </w:rPr>
        <w:t>Oakland Unified School District</w:t>
      </w:r>
      <w:r w:rsidR="00A03BFD" w:rsidRPr="006123E8">
        <w:rPr>
          <w:rFonts w:ascii="Calibri" w:hAnsi="Calibri" w:cs="Calibri"/>
          <w:sz w:val="22"/>
          <w:szCs w:val="22"/>
        </w:rPr>
        <w:t>.</w:t>
      </w:r>
    </w:p>
    <w:p w14:paraId="4A738DBC" w14:textId="77777777" w:rsidR="00B544B9" w:rsidRPr="006123E8" w:rsidRDefault="00B544B9" w:rsidP="00532C77">
      <w:pPr>
        <w:jc w:val="both"/>
        <w:rPr>
          <w:rFonts w:ascii="Calibri" w:hAnsi="Calibri" w:cs="Calibri"/>
          <w:sz w:val="22"/>
          <w:szCs w:val="22"/>
        </w:rPr>
      </w:pPr>
    </w:p>
    <w:p w14:paraId="67A036DB" w14:textId="6F795C5B" w:rsidR="00BC3334" w:rsidRPr="006123E8" w:rsidRDefault="00BC3334" w:rsidP="00532C77">
      <w:pPr>
        <w:jc w:val="both"/>
        <w:rPr>
          <w:rFonts w:ascii="Calibri" w:hAnsi="Calibri" w:cs="Calibri"/>
          <w:sz w:val="22"/>
          <w:szCs w:val="22"/>
        </w:rPr>
      </w:pPr>
      <w:r w:rsidRPr="006123E8">
        <w:rPr>
          <w:rFonts w:ascii="Calibri" w:hAnsi="Calibri" w:cs="Calibri"/>
          <w:sz w:val="22"/>
          <w:szCs w:val="22"/>
        </w:rPr>
        <w:t xml:space="preserve">Please follow the instructions below to incorporate the current version of the </w:t>
      </w:r>
      <w:r w:rsidR="00B544B9" w:rsidRPr="006123E8">
        <w:rPr>
          <w:rFonts w:ascii="Calibri" w:hAnsi="Calibri" w:cs="Calibri"/>
          <w:sz w:val="22"/>
          <w:szCs w:val="22"/>
        </w:rPr>
        <w:t>DRL</w:t>
      </w:r>
      <w:r w:rsidRPr="006123E8">
        <w:rPr>
          <w:rFonts w:ascii="Calibri" w:hAnsi="Calibri" w:cs="Calibri"/>
          <w:sz w:val="22"/>
          <w:szCs w:val="22"/>
        </w:rPr>
        <w:t xml:space="preserve"> into the charter petition:</w:t>
      </w:r>
    </w:p>
    <w:p w14:paraId="08656E44" w14:textId="16838602" w:rsidR="00BC3334" w:rsidRPr="000B4951" w:rsidRDefault="00BC3334" w:rsidP="00532C77">
      <w:pPr>
        <w:pStyle w:val="ListParagraph"/>
        <w:numPr>
          <w:ilvl w:val="0"/>
          <w:numId w:val="2"/>
        </w:numPr>
        <w:ind w:left="720" w:hanging="360"/>
        <w:jc w:val="both"/>
        <w:rPr>
          <w:rStyle w:val="Hyperlink"/>
          <w:rFonts w:asciiTheme="minorHAnsi" w:hAnsiTheme="minorHAnsi"/>
          <w:color w:val="auto"/>
          <w:sz w:val="22"/>
          <w:u w:val="none"/>
        </w:rPr>
      </w:pPr>
      <w:bookmarkStart w:id="1" w:name="_Hlk39584646"/>
      <w:r w:rsidRPr="006123E8">
        <w:rPr>
          <w:rFonts w:asciiTheme="minorHAnsi" w:hAnsiTheme="minorHAnsi" w:cstheme="minorHAnsi"/>
          <w:sz w:val="22"/>
          <w:szCs w:val="22"/>
        </w:rPr>
        <w:t xml:space="preserve">Visit the </w:t>
      </w:r>
      <w:r w:rsidR="009434FC" w:rsidRPr="006123E8">
        <w:rPr>
          <w:rFonts w:asciiTheme="minorHAnsi" w:hAnsiTheme="minorHAnsi" w:cstheme="minorHAnsi"/>
          <w:sz w:val="22"/>
          <w:szCs w:val="22"/>
        </w:rPr>
        <w:t>Office of Charter Schools website (</w:t>
      </w:r>
      <w:hyperlink r:id="rId9" w:history="1">
        <w:r w:rsidR="009434FC" w:rsidRPr="006123E8">
          <w:rPr>
            <w:rStyle w:val="Hyperlink"/>
            <w:rFonts w:asciiTheme="minorHAnsi" w:hAnsiTheme="minorHAnsi" w:cstheme="minorHAnsi"/>
            <w:sz w:val="22"/>
            <w:szCs w:val="22"/>
          </w:rPr>
          <w:t>https://www.ousdcharters.net/petitioner-resources.html</w:t>
        </w:r>
      </w:hyperlink>
      <w:r w:rsidR="009434FC" w:rsidRPr="006123E8">
        <w:rPr>
          <w:rStyle w:val="Hyperlink"/>
          <w:rFonts w:asciiTheme="minorHAnsi" w:hAnsiTheme="minorHAnsi" w:cstheme="minorHAnsi"/>
          <w:sz w:val="22"/>
          <w:szCs w:val="22"/>
        </w:rPr>
        <w:t>)</w:t>
      </w:r>
      <w:r w:rsidRPr="006123E8">
        <w:rPr>
          <w:rFonts w:asciiTheme="minorHAnsi" w:hAnsiTheme="minorHAnsi" w:cstheme="minorHAnsi"/>
          <w:sz w:val="22"/>
          <w:szCs w:val="22"/>
        </w:rPr>
        <w:t xml:space="preserve"> to </w:t>
      </w:r>
      <w:r w:rsidR="00DA3CA0" w:rsidRPr="006123E8">
        <w:rPr>
          <w:rFonts w:asciiTheme="minorHAnsi" w:hAnsiTheme="minorHAnsi" w:cstheme="minorHAnsi"/>
          <w:sz w:val="22"/>
          <w:szCs w:val="22"/>
        </w:rPr>
        <w:t xml:space="preserve">obtain the most up-to-date version of the </w:t>
      </w:r>
      <w:r w:rsidRPr="006123E8">
        <w:rPr>
          <w:rFonts w:asciiTheme="minorHAnsi" w:hAnsiTheme="minorHAnsi" w:cstheme="minorHAnsi"/>
          <w:sz w:val="22"/>
          <w:szCs w:val="22"/>
        </w:rPr>
        <w:t>DRL</w:t>
      </w:r>
      <w:r w:rsidR="00371D57">
        <w:rPr>
          <w:rFonts w:asciiTheme="minorHAnsi" w:hAnsiTheme="minorHAnsi" w:cstheme="minorHAnsi"/>
          <w:sz w:val="22"/>
          <w:szCs w:val="22"/>
        </w:rPr>
        <w:t>.</w:t>
      </w:r>
      <w:r w:rsidRPr="006123E8">
        <w:rPr>
          <w:rFonts w:asciiTheme="minorHAnsi" w:hAnsiTheme="minorHAnsi" w:cstheme="minorHAnsi"/>
          <w:sz w:val="22"/>
          <w:szCs w:val="22"/>
        </w:rPr>
        <w:t xml:space="preserve"> </w:t>
      </w:r>
    </w:p>
    <w:p w14:paraId="03A000E2" w14:textId="1346C24B" w:rsidR="009434FC" w:rsidRPr="006123E8" w:rsidRDefault="009434FC" w:rsidP="00532C77">
      <w:pPr>
        <w:pStyle w:val="ListParagraph"/>
        <w:numPr>
          <w:ilvl w:val="0"/>
          <w:numId w:val="2"/>
        </w:numPr>
        <w:ind w:left="720" w:hanging="360"/>
        <w:jc w:val="both"/>
        <w:rPr>
          <w:rFonts w:asciiTheme="minorHAnsi" w:hAnsiTheme="minorHAnsi" w:cstheme="minorHAnsi"/>
          <w:sz w:val="22"/>
          <w:szCs w:val="22"/>
        </w:rPr>
      </w:pPr>
      <w:r w:rsidRPr="006123E8">
        <w:rPr>
          <w:rFonts w:asciiTheme="minorHAnsi" w:hAnsiTheme="minorHAnsi" w:cstheme="minorHAnsi"/>
          <w:sz w:val="22"/>
          <w:szCs w:val="22"/>
        </w:rPr>
        <w:t xml:space="preserve">Include the </w:t>
      </w:r>
      <w:r w:rsidR="00371D57">
        <w:rPr>
          <w:rFonts w:asciiTheme="minorHAnsi" w:hAnsiTheme="minorHAnsi" w:cstheme="minorHAnsi"/>
          <w:sz w:val="22"/>
          <w:szCs w:val="22"/>
        </w:rPr>
        <w:t xml:space="preserve">DRL in the </w:t>
      </w:r>
      <w:r w:rsidRPr="006123E8">
        <w:rPr>
          <w:rFonts w:asciiTheme="minorHAnsi" w:hAnsiTheme="minorHAnsi" w:cstheme="minorHAnsi"/>
          <w:sz w:val="22"/>
          <w:szCs w:val="22"/>
        </w:rPr>
        <w:t>“Affirmations, Declarations</w:t>
      </w:r>
      <w:r w:rsidR="000B4951">
        <w:rPr>
          <w:rFonts w:asciiTheme="minorHAnsi" w:hAnsiTheme="minorHAnsi" w:cstheme="minorHAnsi"/>
          <w:sz w:val="22"/>
          <w:szCs w:val="22"/>
        </w:rPr>
        <w:t>, and Assurances</w:t>
      </w:r>
      <w:r w:rsidRPr="006123E8">
        <w:rPr>
          <w:rFonts w:asciiTheme="minorHAnsi" w:hAnsiTheme="minorHAnsi" w:cstheme="minorHAnsi"/>
          <w:sz w:val="22"/>
          <w:szCs w:val="22"/>
        </w:rPr>
        <w:t xml:space="preserve">” </w:t>
      </w:r>
      <w:r w:rsidR="00371D57">
        <w:rPr>
          <w:rFonts w:asciiTheme="minorHAnsi" w:hAnsiTheme="minorHAnsi" w:cstheme="minorHAnsi"/>
          <w:sz w:val="22"/>
          <w:szCs w:val="22"/>
        </w:rPr>
        <w:t>section</w:t>
      </w:r>
      <w:r w:rsidRPr="006123E8">
        <w:rPr>
          <w:rFonts w:asciiTheme="minorHAnsi" w:hAnsiTheme="minorHAnsi" w:cstheme="minorHAnsi"/>
          <w:sz w:val="22"/>
          <w:szCs w:val="22"/>
        </w:rPr>
        <w:t xml:space="preserve"> at the beginning of the petition, immediately after the table of contents.</w:t>
      </w:r>
    </w:p>
    <w:bookmarkEnd w:id="1"/>
    <w:p w14:paraId="3643E019" w14:textId="4831CAB7" w:rsidR="00BC3334" w:rsidRPr="006123E8" w:rsidRDefault="006A59D0" w:rsidP="00532C77">
      <w:pPr>
        <w:pStyle w:val="ListParagraph"/>
        <w:numPr>
          <w:ilvl w:val="0"/>
          <w:numId w:val="2"/>
        </w:numPr>
        <w:ind w:left="720" w:hanging="360"/>
        <w:jc w:val="both"/>
        <w:rPr>
          <w:rFonts w:ascii="Calibri" w:hAnsi="Calibri" w:cs="Calibri"/>
          <w:sz w:val="22"/>
          <w:szCs w:val="22"/>
        </w:rPr>
      </w:pPr>
      <w:sdt>
        <w:sdtPr>
          <w:tag w:val="goog_rdk_1"/>
          <w:id w:val="-1709717105"/>
        </w:sdtPr>
        <w:sdtEndPr/>
        <w:sdtContent/>
      </w:sdt>
      <w:sdt>
        <w:sdtPr>
          <w:tag w:val="goog_rdk_3"/>
          <w:id w:val="-597482799"/>
        </w:sdtPr>
        <w:sdtEndPr/>
        <w:sdtContent/>
      </w:sdt>
      <w:sdt>
        <w:sdtPr>
          <w:tag w:val="goog_rdk_7"/>
          <w:id w:val="-6138938"/>
        </w:sdtPr>
        <w:sdtEndPr/>
        <w:sdtContent/>
      </w:sdt>
      <w:sdt>
        <w:sdtPr>
          <w:tag w:val="goog_rdk_11"/>
          <w:id w:val="522061944"/>
        </w:sdtPr>
        <w:sdtEndPr/>
        <w:sdtContent/>
      </w:sdt>
      <w:sdt>
        <w:sdtPr>
          <w:tag w:val="goog_rdk_16"/>
          <w:id w:val="886295131"/>
        </w:sdtPr>
        <w:sdtEndPr/>
        <w:sdtContent/>
      </w:sdt>
      <w:r w:rsidR="00BC3334" w:rsidRPr="006123E8">
        <w:rPr>
          <w:rFonts w:ascii="Calibri" w:hAnsi="Calibri" w:cs="Calibri"/>
          <w:sz w:val="22"/>
          <w:szCs w:val="22"/>
        </w:rPr>
        <w:t xml:space="preserve">Place the DRL for each Element at the beginning of the Element under the </w:t>
      </w:r>
      <w:r w:rsidR="00DA3CA0" w:rsidRPr="006123E8">
        <w:rPr>
          <w:rFonts w:ascii="Calibri" w:hAnsi="Calibri" w:cs="Calibri"/>
          <w:sz w:val="22"/>
          <w:szCs w:val="22"/>
        </w:rPr>
        <w:t>corresponding Element</w:t>
      </w:r>
      <w:r w:rsidR="00BC3334" w:rsidRPr="006123E8">
        <w:rPr>
          <w:rFonts w:ascii="Calibri" w:hAnsi="Calibri" w:cs="Calibri"/>
          <w:sz w:val="22"/>
          <w:szCs w:val="22"/>
        </w:rPr>
        <w:t xml:space="preserve"> heading. Use the Element headings provided in the DRL, including the statutory language for each Element.</w:t>
      </w:r>
      <w:r w:rsidR="00DA3CA0" w:rsidRPr="006123E8">
        <w:rPr>
          <w:rFonts w:ascii="Calibri" w:hAnsi="Calibri" w:cs="Calibri"/>
          <w:sz w:val="22"/>
          <w:szCs w:val="22"/>
        </w:rPr>
        <w:t xml:space="preserve"> (</w:t>
      </w:r>
      <w:r w:rsidR="0040436B">
        <w:rPr>
          <w:rFonts w:ascii="Calibri" w:hAnsi="Calibri" w:cs="Calibri"/>
          <w:sz w:val="22"/>
          <w:szCs w:val="22"/>
        </w:rPr>
        <w:t>Note</w:t>
      </w:r>
      <w:r w:rsidR="00371D57">
        <w:rPr>
          <w:rFonts w:ascii="Calibri" w:hAnsi="Calibri" w:cs="Calibri"/>
          <w:sz w:val="22"/>
          <w:szCs w:val="22"/>
        </w:rPr>
        <w:t xml:space="preserve">: for a few elements, the DRL only includes the </w:t>
      </w:r>
      <w:r w:rsidR="00DA3CA0" w:rsidRPr="006123E8">
        <w:rPr>
          <w:rFonts w:ascii="Calibri" w:hAnsi="Calibri" w:cs="Calibri"/>
          <w:sz w:val="22"/>
          <w:szCs w:val="22"/>
        </w:rPr>
        <w:t xml:space="preserve"> respective headings</w:t>
      </w:r>
      <w:r w:rsidR="0040436B">
        <w:rPr>
          <w:rFonts w:ascii="Calibri" w:hAnsi="Calibri" w:cs="Calibri"/>
          <w:sz w:val="22"/>
          <w:szCs w:val="22"/>
        </w:rPr>
        <w:t xml:space="preserve"> and statutory language</w:t>
      </w:r>
      <w:r w:rsidR="00DA3CA0" w:rsidRPr="006123E8">
        <w:rPr>
          <w:rFonts w:ascii="Calibri" w:hAnsi="Calibri" w:cs="Calibri"/>
          <w:sz w:val="22"/>
          <w:szCs w:val="22"/>
        </w:rPr>
        <w:t>.)</w:t>
      </w:r>
    </w:p>
    <w:p w14:paraId="291133A6" w14:textId="6E454408" w:rsidR="00DA3CA0" w:rsidRPr="006123E8" w:rsidRDefault="00DA3CA0" w:rsidP="00532C77">
      <w:pPr>
        <w:pStyle w:val="ListParagraph"/>
        <w:numPr>
          <w:ilvl w:val="0"/>
          <w:numId w:val="2"/>
        </w:numPr>
        <w:ind w:left="720" w:hanging="360"/>
        <w:jc w:val="both"/>
        <w:rPr>
          <w:rFonts w:asciiTheme="minorHAnsi" w:hAnsiTheme="minorHAnsi" w:cstheme="minorHAnsi"/>
          <w:sz w:val="22"/>
          <w:szCs w:val="22"/>
        </w:rPr>
      </w:pPr>
      <w:r w:rsidRPr="006123E8">
        <w:rPr>
          <w:rFonts w:asciiTheme="minorHAnsi" w:hAnsiTheme="minorHAnsi" w:cstheme="minorHAnsi"/>
          <w:sz w:val="22"/>
          <w:szCs w:val="22"/>
          <w:highlight w:val="lightGray"/>
        </w:rPr>
        <w:t>As shown here, please highlight all DRL in gray to facilitate easy identification of the DRL within the petition.</w:t>
      </w:r>
      <w:r w:rsidR="009434FC" w:rsidRPr="006123E8">
        <w:rPr>
          <w:rFonts w:asciiTheme="minorHAnsi" w:hAnsiTheme="minorHAnsi" w:cstheme="minorHAnsi"/>
          <w:sz w:val="22"/>
          <w:szCs w:val="22"/>
        </w:rPr>
        <w:t xml:space="preserve"> Do not highlight any other text in gray.</w:t>
      </w:r>
    </w:p>
    <w:p w14:paraId="0AF4544F" w14:textId="076504A8" w:rsidR="006123E8" w:rsidRDefault="00BC3334" w:rsidP="00532C77">
      <w:pPr>
        <w:pStyle w:val="ListParagraph"/>
        <w:numPr>
          <w:ilvl w:val="0"/>
          <w:numId w:val="2"/>
        </w:numPr>
        <w:ind w:left="720" w:hanging="360"/>
        <w:jc w:val="both"/>
        <w:rPr>
          <w:rFonts w:ascii="Calibri" w:hAnsi="Calibri" w:cs="Calibri"/>
          <w:sz w:val="22"/>
          <w:szCs w:val="22"/>
        </w:rPr>
      </w:pPr>
      <w:r w:rsidRPr="006123E8">
        <w:rPr>
          <w:rFonts w:ascii="Calibri" w:hAnsi="Calibri" w:cs="Calibri"/>
          <w:sz w:val="22"/>
          <w:szCs w:val="22"/>
        </w:rPr>
        <w:t xml:space="preserve">Do not add, delete, or change any provision of the DRL with the exception of </w:t>
      </w:r>
      <w:r w:rsidR="006123E8">
        <w:rPr>
          <w:rFonts w:ascii="Calibri" w:hAnsi="Calibri" w:cs="Calibri"/>
          <w:sz w:val="22"/>
          <w:szCs w:val="22"/>
        </w:rPr>
        <w:t>the following:</w:t>
      </w:r>
    </w:p>
    <w:p w14:paraId="7DE0F5A7" w14:textId="5B715F19" w:rsidR="006123E8" w:rsidRDefault="006123E8" w:rsidP="00532C77">
      <w:pPr>
        <w:pStyle w:val="ListParagraph"/>
        <w:numPr>
          <w:ilvl w:val="1"/>
          <w:numId w:val="2"/>
        </w:numPr>
        <w:jc w:val="both"/>
        <w:rPr>
          <w:rFonts w:ascii="Calibri" w:hAnsi="Calibri" w:cs="Calibri"/>
          <w:sz w:val="22"/>
          <w:szCs w:val="22"/>
        </w:rPr>
      </w:pPr>
      <w:r>
        <w:rPr>
          <w:rFonts w:ascii="Calibri" w:hAnsi="Calibri" w:cs="Calibri"/>
          <w:sz w:val="22"/>
          <w:szCs w:val="22"/>
        </w:rPr>
        <w:t>R</w:t>
      </w:r>
      <w:r w:rsidR="00BC3334" w:rsidRPr="006123E8">
        <w:rPr>
          <w:rFonts w:ascii="Calibri" w:hAnsi="Calibri" w:cs="Calibri"/>
          <w:sz w:val="22"/>
          <w:szCs w:val="22"/>
        </w:rPr>
        <w:t>eplac</w:t>
      </w:r>
      <w:r w:rsidR="000B4951">
        <w:rPr>
          <w:rFonts w:ascii="Calibri" w:hAnsi="Calibri" w:cs="Calibri"/>
          <w:sz w:val="22"/>
          <w:szCs w:val="22"/>
        </w:rPr>
        <w:t>e</w:t>
      </w:r>
      <w:r w:rsidR="00BC3334" w:rsidRPr="006123E8">
        <w:rPr>
          <w:rFonts w:ascii="Calibri" w:hAnsi="Calibri" w:cs="Calibri"/>
          <w:sz w:val="22"/>
          <w:szCs w:val="22"/>
        </w:rPr>
        <w:t xml:space="preserve"> “[CHARTER SCHOOL]” with the name of the charter school</w:t>
      </w:r>
      <w:r w:rsidR="000E43F9">
        <w:rPr>
          <w:rFonts w:ascii="Calibri" w:hAnsi="Calibri" w:cs="Calibri"/>
          <w:sz w:val="22"/>
          <w:szCs w:val="22"/>
        </w:rPr>
        <w:t xml:space="preserve"> (and change highlighting to gray)</w:t>
      </w:r>
    </w:p>
    <w:p w14:paraId="3F3B7E5B" w14:textId="11EA57BA" w:rsidR="00BC3334" w:rsidRPr="006123E8" w:rsidRDefault="006123E8" w:rsidP="00532C77">
      <w:pPr>
        <w:pStyle w:val="ListParagraph"/>
        <w:numPr>
          <w:ilvl w:val="1"/>
          <w:numId w:val="2"/>
        </w:numPr>
        <w:jc w:val="both"/>
        <w:rPr>
          <w:rFonts w:ascii="Calibri" w:hAnsi="Calibri" w:cs="Calibri"/>
          <w:sz w:val="22"/>
          <w:szCs w:val="22"/>
        </w:rPr>
      </w:pPr>
      <w:r>
        <w:rPr>
          <w:rFonts w:ascii="Calibri" w:hAnsi="Calibri" w:cs="Calibri"/>
          <w:sz w:val="22"/>
          <w:szCs w:val="22"/>
        </w:rPr>
        <w:t>P</w:t>
      </w:r>
      <w:r w:rsidR="00BC3334" w:rsidRPr="006123E8">
        <w:rPr>
          <w:rFonts w:ascii="Calibri" w:hAnsi="Calibri" w:cs="Calibri"/>
          <w:sz w:val="22"/>
          <w:szCs w:val="22"/>
        </w:rPr>
        <w:t>rovid</w:t>
      </w:r>
      <w:r w:rsidR="000B4951">
        <w:rPr>
          <w:rFonts w:ascii="Calibri" w:hAnsi="Calibri" w:cs="Calibri"/>
          <w:sz w:val="22"/>
          <w:szCs w:val="22"/>
        </w:rPr>
        <w:t>e</w:t>
      </w:r>
      <w:r w:rsidR="00BC3334" w:rsidRPr="006123E8">
        <w:rPr>
          <w:rFonts w:ascii="Calibri" w:hAnsi="Calibri" w:cs="Calibri"/>
          <w:sz w:val="22"/>
          <w:szCs w:val="22"/>
        </w:rPr>
        <w:t xml:space="preserve"> information where </w:t>
      </w:r>
      <w:r w:rsidR="009434FC" w:rsidRPr="006123E8">
        <w:rPr>
          <w:rFonts w:ascii="Calibri" w:hAnsi="Calibri" w:cs="Calibri"/>
          <w:sz w:val="22"/>
          <w:szCs w:val="22"/>
        </w:rPr>
        <w:t xml:space="preserve">explicitly </w:t>
      </w:r>
      <w:r w:rsidR="00BC3334" w:rsidRPr="006123E8">
        <w:rPr>
          <w:rFonts w:ascii="Calibri" w:hAnsi="Calibri" w:cs="Calibri"/>
          <w:sz w:val="22"/>
          <w:szCs w:val="22"/>
        </w:rPr>
        <w:t>requested</w:t>
      </w:r>
      <w:r>
        <w:rPr>
          <w:rFonts w:ascii="Calibri" w:hAnsi="Calibri" w:cs="Calibri"/>
          <w:sz w:val="22"/>
          <w:szCs w:val="22"/>
        </w:rPr>
        <w:t xml:space="preserve">, as indicated by </w:t>
      </w:r>
      <w:r w:rsidRPr="002C2E0D">
        <w:rPr>
          <w:rFonts w:ascii="Calibri" w:hAnsi="Calibri" w:cs="Calibri"/>
          <w:sz w:val="22"/>
          <w:szCs w:val="22"/>
          <w:highlight w:val="yellow"/>
        </w:rPr>
        <w:t>text highlighted in yello</w:t>
      </w:r>
      <w:r w:rsidRPr="0007266A">
        <w:rPr>
          <w:rFonts w:ascii="Calibri" w:hAnsi="Calibri" w:cs="Calibri"/>
          <w:sz w:val="22"/>
          <w:szCs w:val="22"/>
          <w:highlight w:val="yellow"/>
        </w:rPr>
        <w:t>w</w:t>
      </w:r>
      <w:r w:rsidR="002C2E0D">
        <w:rPr>
          <w:rFonts w:ascii="Calibri" w:hAnsi="Calibri" w:cs="Calibri"/>
          <w:sz w:val="22"/>
          <w:szCs w:val="22"/>
        </w:rPr>
        <w:t>, replacing highlighted text</w:t>
      </w:r>
      <w:r>
        <w:rPr>
          <w:rFonts w:ascii="Calibri" w:hAnsi="Calibri" w:cs="Calibri"/>
          <w:sz w:val="22"/>
          <w:szCs w:val="22"/>
        </w:rPr>
        <w:t xml:space="preserve"> with information specific to the schoo</w:t>
      </w:r>
      <w:r w:rsidR="0007266A">
        <w:rPr>
          <w:rFonts w:ascii="Calibri" w:hAnsi="Calibri" w:cs="Calibri"/>
          <w:sz w:val="22"/>
          <w:szCs w:val="22"/>
        </w:rPr>
        <w:t>l.</w:t>
      </w:r>
    </w:p>
    <w:p w14:paraId="2280B88D" w14:textId="26F00130" w:rsidR="00DA3CA0" w:rsidRPr="006123E8" w:rsidRDefault="00BC3334" w:rsidP="00532C77">
      <w:pPr>
        <w:pStyle w:val="ListParagraph"/>
        <w:numPr>
          <w:ilvl w:val="0"/>
          <w:numId w:val="2"/>
        </w:numPr>
        <w:ind w:left="720" w:hanging="360"/>
        <w:jc w:val="both"/>
        <w:rPr>
          <w:rFonts w:ascii="Calibri" w:hAnsi="Calibri" w:cs="Calibri"/>
          <w:sz w:val="22"/>
          <w:szCs w:val="22"/>
        </w:rPr>
      </w:pPr>
      <w:r w:rsidRPr="006123E8">
        <w:rPr>
          <w:rFonts w:ascii="Calibri" w:hAnsi="Calibri" w:cs="Calibri"/>
          <w:sz w:val="22"/>
          <w:szCs w:val="22"/>
        </w:rPr>
        <w:t xml:space="preserve">Ensure that </w:t>
      </w:r>
      <w:r w:rsidR="00371D57">
        <w:rPr>
          <w:rFonts w:ascii="Calibri" w:hAnsi="Calibri" w:cs="Calibri"/>
          <w:sz w:val="22"/>
          <w:szCs w:val="22"/>
        </w:rPr>
        <w:t xml:space="preserve">there are no </w:t>
      </w:r>
      <w:r w:rsidRPr="006123E8">
        <w:rPr>
          <w:rFonts w:ascii="Calibri" w:hAnsi="Calibri" w:cs="Calibri"/>
          <w:sz w:val="22"/>
          <w:szCs w:val="22"/>
        </w:rPr>
        <w:t xml:space="preserve">provisions in the petition </w:t>
      </w:r>
      <w:r w:rsidR="00371D57">
        <w:rPr>
          <w:rFonts w:ascii="Calibri" w:hAnsi="Calibri" w:cs="Calibri"/>
          <w:sz w:val="22"/>
          <w:szCs w:val="22"/>
        </w:rPr>
        <w:t xml:space="preserve">that </w:t>
      </w:r>
      <w:r w:rsidR="00954B63">
        <w:rPr>
          <w:rFonts w:ascii="Calibri" w:hAnsi="Calibri" w:cs="Calibri"/>
          <w:sz w:val="22"/>
          <w:szCs w:val="22"/>
        </w:rPr>
        <w:t xml:space="preserve">duplicate and are </w:t>
      </w:r>
      <w:r w:rsidR="00371D57">
        <w:rPr>
          <w:rFonts w:ascii="Calibri" w:hAnsi="Calibri" w:cs="Calibri"/>
          <w:sz w:val="22"/>
          <w:szCs w:val="22"/>
        </w:rPr>
        <w:t>in</w:t>
      </w:r>
      <w:r w:rsidRPr="006123E8">
        <w:rPr>
          <w:rFonts w:ascii="Calibri" w:hAnsi="Calibri" w:cs="Calibri"/>
          <w:sz w:val="22"/>
          <w:szCs w:val="22"/>
        </w:rPr>
        <w:t>consistent with the provisions of the DRL.</w:t>
      </w:r>
      <w:r w:rsidR="006123E8">
        <w:rPr>
          <w:rFonts w:ascii="Calibri" w:hAnsi="Calibri" w:cs="Calibri"/>
          <w:sz w:val="22"/>
          <w:szCs w:val="22"/>
        </w:rPr>
        <w:t xml:space="preserve"> Any text contrary to or inconsistent with the DRL </w:t>
      </w:r>
      <w:r w:rsidR="00371D57">
        <w:rPr>
          <w:rFonts w:ascii="Calibri" w:hAnsi="Calibri" w:cs="Calibri"/>
          <w:sz w:val="22"/>
          <w:szCs w:val="22"/>
        </w:rPr>
        <w:t xml:space="preserve">must </w:t>
      </w:r>
      <w:r w:rsidR="006123E8">
        <w:rPr>
          <w:rFonts w:ascii="Calibri" w:hAnsi="Calibri" w:cs="Calibri"/>
          <w:sz w:val="22"/>
          <w:szCs w:val="22"/>
        </w:rPr>
        <w:t>be removed</w:t>
      </w:r>
      <w:r w:rsidR="00954B63">
        <w:rPr>
          <w:rFonts w:ascii="Calibri" w:hAnsi="Calibri" w:cs="Calibri"/>
          <w:sz w:val="22"/>
          <w:szCs w:val="22"/>
        </w:rPr>
        <w:t xml:space="preserve">. </w:t>
      </w:r>
    </w:p>
    <w:p w14:paraId="6727AEC7" w14:textId="77777777" w:rsidR="00DA3CA0" w:rsidRPr="000B4951" w:rsidRDefault="00DA3CA0" w:rsidP="00532C77">
      <w:pPr>
        <w:pStyle w:val="ListParagraph"/>
        <w:jc w:val="both"/>
        <w:rPr>
          <w:rFonts w:ascii="Calibri" w:hAnsi="Calibri"/>
          <w:sz w:val="22"/>
        </w:rPr>
      </w:pPr>
    </w:p>
    <w:p w14:paraId="7E79788A" w14:textId="03859467" w:rsidR="0062200C" w:rsidRDefault="00371D57" w:rsidP="00532C77">
      <w:pPr>
        <w:jc w:val="both"/>
        <w:rPr>
          <w:rFonts w:ascii="Calibri" w:hAnsi="Calibri" w:cs="Calibri"/>
        </w:rPr>
      </w:pPr>
      <w:r>
        <w:rPr>
          <w:rFonts w:ascii="Calibri" w:hAnsi="Calibri" w:cs="Calibri"/>
          <w:sz w:val="22"/>
          <w:szCs w:val="22"/>
        </w:rPr>
        <w:t xml:space="preserve">Inclusion </w:t>
      </w:r>
      <w:r w:rsidR="00BC3334" w:rsidRPr="006123E8">
        <w:rPr>
          <w:rFonts w:ascii="Calibri" w:hAnsi="Calibri" w:cs="Calibri"/>
          <w:sz w:val="22"/>
          <w:szCs w:val="22"/>
        </w:rPr>
        <w:t xml:space="preserve">of the DRL does not constitute an assurance or guarantee that the </w:t>
      </w:r>
      <w:r w:rsidR="00DA3CA0" w:rsidRPr="006123E8">
        <w:rPr>
          <w:rFonts w:ascii="Calibri" w:hAnsi="Calibri" w:cs="Calibri"/>
          <w:sz w:val="22"/>
          <w:szCs w:val="22"/>
        </w:rPr>
        <w:t xml:space="preserve">OUSD </w:t>
      </w:r>
      <w:r w:rsidR="00BC3334" w:rsidRPr="006123E8">
        <w:rPr>
          <w:rFonts w:ascii="Calibri" w:hAnsi="Calibri" w:cs="Calibri"/>
          <w:sz w:val="22"/>
          <w:szCs w:val="22"/>
        </w:rPr>
        <w:t xml:space="preserve">Board of Education will </w:t>
      </w:r>
      <w:r w:rsidR="0080757B" w:rsidRPr="006123E8">
        <w:rPr>
          <w:rFonts w:ascii="Calibri" w:hAnsi="Calibri" w:cs="Calibri"/>
          <w:sz w:val="22"/>
          <w:szCs w:val="22"/>
        </w:rPr>
        <w:t>approve</w:t>
      </w:r>
      <w:r w:rsidR="00BC3334" w:rsidRPr="006123E8">
        <w:rPr>
          <w:rFonts w:ascii="Calibri" w:hAnsi="Calibri" w:cs="Calibri"/>
          <w:sz w:val="22"/>
          <w:szCs w:val="22"/>
        </w:rPr>
        <w:t xml:space="preserve"> the petition. </w:t>
      </w:r>
    </w:p>
    <w:p w14:paraId="3BC3E0C0" w14:textId="77777777" w:rsidR="009143C4" w:rsidRDefault="009143C4" w:rsidP="00532C77">
      <w:pPr>
        <w:jc w:val="both"/>
        <w:rPr>
          <w:rFonts w:ascii="Calibri" w:hAnsi="Calibri" w:cs="Calibri"/>
        </w:rPr>
      </w:pPr>
    </w:p>
    <w:p w14:paraId="4F77B0A5" w14:textId="77777777" w:rsidR="009143C4" w:rsidRDefault="009143C4" w:rsidP="00532C77">
      <w:pPr>
        <w:jc w:val="both"/>
        <w:rPr>
          <w:rFonts w:ascii="Calibri" w:hAnsi="Calibri" w:cs="Calibri"/>
          <w:sz w:val="22"/>
          <w:szCs w:val="22"/>
        </w:rPr>
      </w:pPr>
    </w:p>
    <w:p w14:paraId="2003AF57" w14:textId="233BFD78" w:rsidR="009143C4" w:rsidRPr="006123E8" w:rsidRDefault="009143C4" w:rsidP="00532C77">
      <w:pPr>
        <w:jc w:val="both"/>
        <w:rPr>
          <w:rFonts w:ascii="Calibri" w:hAnsi="Calibri" w:cs="Calibri"/>
          <w:sz w:val="22"/>
          <w:szCs w:val="22"/>
        </w:rPr>
        <w:sectPr w:rsidR="009143C4" w:rsidRPr="006123E8" w:rsidSect="00396CB8">
          <w:footerReference w:type="default" r:id="rId10"/>
          <w:headerReference w:type="first" r:id="rId11"/>
          <w:footerReference w:type="first" r:id="rId12"/>
          <w:pgSz w:w="12240" w:h="15840" w:code="1"/>
          <w:pgMar w:top="1440" w:right="1440" w:bottom="1008" w:left="1440" w:header="720" w:footer="432" w:gutter="0"/>
          <w:cols w:space="720"/>
          <w:docGrid w:linePitch="326"/>
        </w:sectPr>
      </w:pPr>
    </w:p>
    <w:p w14:paraId="480EC1BB" w14:textId="77777777" w:rsidR="00532C77" w:rsidRPr="006123E8" w:rsidRDefault="00532C77" w:rsidP="00532C77">
      <w:pPr>
        <w:pStyle w:val="Heading1"/>
        <w:jc w:val="both"/>
      </w:pPr>
      <w:bookmarkStart w:id="2" w:name="_Toc39238570"/>
      <w:bookmarkStart w:id="3" w:name="_Toc364424728"/>
      <w:r w:rsidRPr="006123E8">
        <w:lastRenderedPageBreak/>
        <w:t>Affirmations</w:t>
      </w:r>
      <w:r>
        <w:t>,</w:t>
      </w:r>
      <w:r w:rsidRPr="006123E8">
        <w:t xml:space="preserve"> Declarations</w:t>
      </w:r>
      <w:r>
        <w:t xml:space="preserve">, and </w:t>
      </w:r>
      <w:r w:rsidRPr="007968FB">
        <w:t>Assurances</w:t>
      </w:r>
      <w:bookmarkEnd w:id="2"/>
    </w:p>
    <w:p w14:paraId="792AEC5C" w14:textId="77777777" w:rsidR="00532C77" w:rsidRDefault="00532C77" w:rsidP="00532C77">
      <w:pPr>
        <w:tabs>
          <w:tab w:val="left" w:pos="8120"/>
        </w:tabs>
        <w:jc w:val="both"/>
        <w:rPr>
          <w:rFonts w:cs="Calibri"/>
          <w:b/>
          <w:color w:val="231F20"/>
          <w:u w:val="single"/>
        </w:rPr>
      </w:pPr>
    </w:p>
    <w:p w14:paraId="7EBA85EC" w14:textId="77777777" w:rsidR="00532C77" w:rsidRDefault="00532C77" w:rsidP="00532C77">
      <w:pPr>
        <w:tabs>
          <w:tab w:val="left" w:pos="8120"/>
        </w:tabs>
        <w:spacing w:after="240"/>
        <w:jc w:val="both"/>
        <w:rPr>
          <w:rFonts w:cs="Calibri"/>
          <w:b/>
          <w:color w:val="231F20"/>
          <w:u w:val="single"/>
        </w:rPr>
      </w:pPr>
      <w:r>
        <w:rPr>
          <w:rFonts w:cs="Calibri"/>
          <w:b/>
          <w:color w:val="231F20"/>
          <w:u w:val="single"/>
        </w:rPr>
        <w:t xml:space="preserve">Affirmation of Conditions Described in </w:t>
      </w:r>
      <w:r w:rsidRPr="00954B63">
        <w:rPr>
          <w:rFonts w:cs="Calibri"/>
          <w:b/>
          <w:color w:val="231F20"/>
          <w:u w:val="single"/>
        </w:rPr>
        <w:t>Education Code</w:t>
      </w:r>
      <w:r>
        <w:rPr>
          <w:rFonts w:cs="Calibri"/>
          <w:b/>
          <w:color w:val="231F20"/>
          <w:u w:val="single"/>
        </w:rPr>
        <w:t xml:space="preserve"> Section</w:t>
      </w:r>
      <w:r w:rsidRPr="00954B63">
        <w:rPr>
          <w:rFonts w:cs="Calibri"/>
          <w:b/>
          <w:color w:val="231F20"/>
          <w:u w:val="single"/>
        </w:rPr>
        <w:t xml:space="preserve"> 47605(e)</w:t>
      </w:r>
    </w:p>
    <w:p w14:paraId="54B09C5B" w14:textId="77777777" w:rsidR="00532C77" w:rsidRPr="007968FB" w:rsidRDefault="00532C77" w:rsidP="00532C77">
      <w:pPr>
        <w:tabs>
          <w:tab w:val="left" w:pos="8120"/>
        </w:tabs>
        <w:spacing w:after="240"/>
        <w:jc w:val="both"/>
        <w:rPr>
          <w:color w:val="231F20"/>
        </w:rPr>
      </w:pPr>
      <w:r w:rsidRPr="000E43F9">
        <w:rPr>
          <w:rFonts w:cs="Calibri"/>
          <w:color w:val="231F20"/>
          <w:highlight w:val="yellow"/>
        </w:rPr>
        <w:t>[</w:t>
      </w:r>
      <w:r w:rsidRPr="000B4951">
        <w:rPr>
          <w:color w:val="231F20"/>
          <w:highlight w:val="yellow"/>
        </w:rPr>
        <w:t>CHARTER SCHOOL]</w:t>
      </w:r>
      <w:r w:rsidRPr="006123E8">
        <w:rPr>
          <w:rFonts w:cs="Calibri"/>
          <w:color w:val="231F20"/>
        </w:rPr>
        <w:t xml:space="preserve"> (also referred to herein as “</w:t>
      </w:r>
      <w:r w:rsidRPr="007968FB">
        <w:rPr>
          <w:color w:val="231F20"/>
        </w:rPr>
        <w:t>Charter School</w:t>
      </w:r>
      <w:r w:rsidRPr="006123E8">
        <w:rPr>
          <w:rFonts w:cs="Calibri"/>
          <w:color w:val="231F20"/>
        </w:rPr>
        <w:t>”):</w:t>
      </w:r>
    </w:p>
    <w:p w14:paraId="166B1F03" w14:textId="2D52C4FB" w:rsidR="00532C77" w:rsidRPr="006123E8"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Shall</w:t>
      </w:r>
      <w:r w:rsidRPr="007968FB">
        <w:rPr>
          <w:color w:val="231F20"/>
        </w:rPr>
        <w:t xml:space="preserve"> be </w:t>
      </w:r>
      <w:bookmarkEnd w:id="3"/>
      <w:r w:rsidRPr="006123E8">
        <w:rPr>
          <w:rFonts w:cs="Calibri"/>
          <w:color w:val="231F20"/>
          <w:szCs w:val="22"/>
        </w:rPr>
        <w:t xml:space="preserve">nonsectarian in its programs, </w:t>
      </w:r>
      <w:r w:rsidRPr="00D82936">
        <w:rPr>
          <w:rFonts w:cs="Calibri"/>
          <w:color w:val="231F20"/>
          <w:szCs w:val="22"/>
        </w:rPr>
        <w:t>admission</w:t>
      </w:r>
      <w:r w:rsidRPr="006123E8">
        <w:rPr>
          <w:rFonts w:cs="Calibri"/>
          <w:color w:val="231F20"/>
          <w:szCs w:val="22"/>
        </w:rPr>
        <w:t xml:space="preserve"> policies, employment practices, and all other operations. </w:t>
      </w:r>
      <w:r>
        <w:rPr>
          <w:rFonts w:cs="Calibri"/>
          <w:color w:val="231F20"/>
          <w:szCs w:val="22"/>
        </w:rPr>
        <w:t>(</w:t>
      </w:r>
      <w:r w:rsidRPr="006123E8">
        <w:rPr>
          <w:szCs w:val="22"/>
        </w:rPr>
        <w:t>California Education Code (“Ed. Code”) § 47605(e)(1)</w:t>
      </w:r>
      <w:r>
        <w:rPr>
          <w:szCs w:val="22"/>
        </w:rPr>
        <w:t>)</w:t>
      </w:r>
    </w:p>
    <w:p w14:paraId="2691624D" w14:textId="6CDE5D7F" w:rsidR="00532C77" w:rsidRPr="006123E8"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Shall n</w:t>
      </w:r>
      <w:r w:rsidRPr="006123E8">
        <w:rPr>
          <w:rFonts w:cs="Calibri"/>
          <w:color w:val="231F20"/>
          <w:szCs w:val="22"/>
        </w:rPr>
        <w:t>ot charge tuition</w:t>
      </w:r>
      <w:r w:rsidR="00B14E0F">
        <w:rPr>
          <w:rFonts w:cs="Calibri"/>
          <w:color w:val="231F20"/>
          <w:szCs w:val="22"/>
        </w:rPr>
        <w:t xml:space="preserve"> (including</w:t>
      </w:r>
      <w:r w:rsidRPr="006123E8">
        <w:rPr>
          <w:rFonts w:cs="Calibri"/>
          <w:color w:val="231F20"/>
          <w:szCs w:val="22"/>
        </w:rPr>
        <w:t xml:space="preserve"> fees or other mandatory payments for attendance at </w:t>
      </w:r>
      <w:r>
        <w:rPr>
          <w:rFonts w:cs="Calibri"/>
          <w:color w:val="231F20"/>
          <w:szCs w:val="22"/>
        </w:rPr>
        <w:t>Charter School</w:t>
      </w:r>
      <w:r w:rsidRPr="006123E8">
        <w:rPr>
          <w:rFonts w:cs="Calibri"/>
          <w:color w:val="231F20"/>
          <w:szCs w:val="22"/>
        </w:rPr>
        <w:t xml:space="preserve"> or for participation in programs that are required for students except as authorized by those Education Code provisions that explicitly apply to charter schools</w:t>
      </w:r>
      <w:r w:rsidR="00B14E0F">
        <w:rPr>
          <w:rFonts w:cs="Calibri"/>
          <w:color w:val="231F20"/>
          <w:szCs w:val="22"/>
        </w:rPr>
        <w:t>)</w:t>
      </w:r>
      <w:r w:rsidRPr="006123E8">
        <w:rPr>
          <w:rFonts w:cs="Calibri"/>
          <w:color w:val="231F20"/>
          <w:szCs w:val="22"/>
        </w:rPr>
        <w:t>.</w:t>
      </w:r>
      <w:r w:rsidRPr="006123E8">
        <w:rPr>
          <w:szCs w:val="22"/>
        </w:rPr>
        <w:t xml:space="preserve"> (Ed. Code § 47605(e)(1))</w:t>
      </w:r>
    </w:p>
    <w:p w14:paraId="3274DDE5" w14:textId="5C0E8826" w:rsidR="00532C77" w:rsidRPr="007968FB"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 xml:space="preserve">Shall </w:t>
      </w:r>
      <w:r w:rsidRPr="006123E8">
        <w:rPr>
          <w:rFonts w:cs="Calibri"/>
          <w:color w:val="231F20"/>
          <w:szCs w:val="22"/>
        </w:rPr>
        <w:t>shall not discriminate on the basis of the characteristics included in Ed</w:t>
      </w:r>
      <w:r w:rsidR="00F20927">
        <w:rPr>
          <w:rFonts w:cs="Calibri"/>
          <w:color w:val="231F20"/>
          <w:szCs w:val="22"/>
        </w:rPr>
        <w:t>ucation</w:t>
      </w:r>
      <w:r w:rsidRPr="006123E8">
        <w:rPr>
          <w:rFonts w:cs="Calibri"/>
          <w:color w:val="231F20"/>
          <w:szCs w:val="22"/>
        </w:rPr>
        <w:t xml:space="preserve"> Code </w:t>
      </w:r>
      <w:r w:rsidR="00F20927">
        <w:rPr>
          <w:rFonts w:cs="Calibri"/>
          <w:color w:val="231F20"/>
          <w:szCs w:val="22"/>
        </w:rPr>
        <w:t>section</w:t>
      </w:r>
      <w:r w:rsidRPr="006123E8">
        <w:rPr>
          <w:rFonts w:cs="Calibri"/>
          <w:color w:val="231F20"/>
          <w:szCs w:val="22"/>
        </w:rPr>
        <w:t xml:space="preserve"> 220, including but not limited to disability, gender, gender identity, gender expression, nationality, race or ethnicity, religion, sexual orientation, immigration status.</w:t>
      </w:r>
      <w:r>
        <w:rPr>
          <w:rFonts w:cs="Calibri"/>
          <w:color w:val="231F20"/>
          <w:szCs w:val="22"/>
        </w:rPr>
        <w:t xml:space="preserve"> </w:t>
      </w:r>
      <w:r w:rsidRPr="006123E8">
        <w:rPr>
          <w:szCs w:val="22"/>
        </w:rPr>
        <w:t>(Ed. Code § 47605(e)(1))</w:t>
      </w:r>
    </w:p>
    <w:p w14:paraId="48715D54" w14:textId="54078C52" w:rsidR="00532C77" w:rsidRPr="000974E1"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 xml:space="preserve">Except </w:t>
      </w:r>
      <w:r w:rsidR="00172DEC">
        <w:rPr>
          <w:rFonts w:cs="Calibri"/>
          <w:color w:val="231F20"/>
          <w:szCs w:val="22"/>
        </w:rPr>
        <w:t>for legally permissible admission preferences [</w:t>
      </w:r>
      <w:r>
        <w:rPr>
          <w:rFonts w:cs="Calibri"/>
          <w:color w:val="231F20"/>
          <w:szCs w:val="22"/>
        </w:rPr>
        <w:t xml:space="preserve">as provided in </w:t>
      </w:r>
      <w:r w:rsidRPr="006123E8">
        <w:rPr>
          <w:rFonts w:cs="Calibri"/>
          <w:color w:val="231F20"/>
          <w:szCs w:val="22"/>
        </w:rPr>
        <w:t>Ed</w:t>
      </w:r>
      <w:r w:rsidR="00F20927">
        <w:rPr>
          <w:rFonts w:cs="Calibri"/>
          <w:color w:val="231F20"/>
          <w:szCs w:val="22"/>
        </w:rPr>
        <w:t>ucation</w:t>
      </w:r>
      <w:r w:rsidRPr="006123E8">
        <w:rPr>
          <w:rFonts w:cs="Calibri"/>
          <w:color w:val="231F20"/>
          <w:szCs w:val="22"/>
        </w:rPr>
        <w:t xml:space="preserve"> Code </w:t>
      </w:r>
      <w:r w:rsidR="00F20927">
        <w:rPr>
          <w:rFonts w:cs="Calibri"/>
          <w:color w:val="231F20"/>
          <w:szCs w:val="22"/>
        </w:rPr>
        <w:t>section</w:t>
      </w:r>
      <w:r w:rsidRPr="006123E8">
        <w:rPr>
          <w:rFonts w:cs="Calibri"/>
          <w:color w:val="231F20"/>
          <w:szCs w:val="22"/>
        </w:rPr>
        <w:t xml:space="preserve"> </w:t>
      </w:r>
      <w:r>
        <w:rPr>
          <w:rFonts w:cs="Calibri"/>
          <w:color w:val="231F20"/>
          <w:szCs w:val="22"/>
        </w:rPr>
        <w:t>47605(e)(2)</w:t>
      </w:r>
      <w:r w:rsidR="00172DEC">
        <w:rPr>
          <w:rFonts w:cs="Calibri"/>
          <w:color w:val="231F20"/>
          <w:szCs w:val="22"/>
        </w:rPr>
        <w:t>]</w:t>
      </w:r>
      <w:r>
        <w:rPr>
          <w:rFonts w:cs="Calibri"/>
          <w:color w:val="231F20"/>
          <w:szCs w:val="22"/>
        </w:rPr>
        <w:t xml:space="preserve">, </w:t>
      </w:r>
      <w:r w:rsidRPr="00954B63">
        <w:rPr>
          <w:rFonts w:cs="Calibri"/>
          <w:color w:val="231F20"/>
          <w:szCs w:val="22"/>
        </w:rPr>
        <w:t>admission to</w:t>
      </w:r>
      <w:r>
        <w:rPr>
          <w:rFonts w:cs="Calibri"/>
          <w:color w:val="231F20"/>
          <w:szCs w:val="22"/>
        </w:rPr>
        <w:t xml:space="preserve"> Charter School </w:t>
      </w:r>
      <w:r w:rsidRPr="00954B63">
        <w:rPr>
          <w:rFonts w:cs="Calibri"/>
          <w:color w:val="231F20"/>
          <w:szCs w:val="22"/>
        </w:rPr>
        <w:t xml:space="preserve">shall not be determined according to the place of residence of the pupil, or of </w:t>
      </w:r>
      <w:r w:rsidR="00172DEC">
        <w:rPr>
          <w:rFonts w:cs="Calibri"/>
          <w:color w:val="231F20"/>
          <w:szCs w:val="22"/>
        </w:rPr>
        <w:t>the</w:t>
      </w:r>
      <w:r w:rsidRPr="00954B63">
        <w:rPr>
          <w:rFonts w:cs="Calibri"/>
          <w:color w:val="231F20"/>
          <w:szCs w:val="22"/>
        </w:rPr>
        <w:t xml:space="preserve"> pupil’s parent or legal guardian, within this state, except that an existing public school converting partially or entirely to a charter school</w:t>
      </w:r>
      <w:r>
        <w:rPr>
          <w:rFonts w:cs="Calibri"/>
          <w:color w:val="231F20"/>
          <w:szCs w:val="22"/>
        </w:rPr>
        <w:t xml:space="preserve"> </w:t>
      </w:r>
      <w:r w:rsidRPr="00954B63">
        <w:rPr>
          <w:rFonts w:cs="Calibri"/>
          <w:color w:val="231F20"/>
          <w:szCs w:val="22"/>
        </w:rPr>
        <w:t>shall adopt and maintain a policy giving admission preference to pupils who reside within the former attendance area of that public school.</w:t>
      </w:r>
      <w:r>
        <w:rPr>
          <w:rFonts w:cs="Calibri"/>
          <w:color w:val="231F20"/>
          <w:szCs w:val="22"/>
        </w:rPr>
        <w:t xml:space="preserve"> </w:t>
      </w:r>
      <w:r w:rsidRPr="006123E8">
        <w:rPr>
          <w:szCs w:val="22"/>
        </w:rPr>
        <w:t>(Ed. Code § 47605(e)(1))</w:t>
      </w:r>
    </w:p>
    <w:p w14:paraId="2E333A49" w14:textId="0A1E6026" w:rsidR="00532C77" w:rsidRPr="00F20927" w:rsidRDefault="00532C77" w:rsidP="000106ED">
      <w:pPr>
        <w:pStyle w:val="ListParagraph"/>
        <w:numPr>
          <w:ilvl w:val="0"/>
          <w:numId w:val="6"/>
        </w:numPr>
        <w:spacing w:after="240"/>
        <w:contextualSpacing w:val="0"/>
        <w:jc w:val="both"/>
        <w:rPr>
          <w:rFonts w:cs="Calibri"/>
          <w:color w:val="231F20"/>
          <w:szCs w:val="22"/>
        </w:rPr>
      </w:pPr>
      <w:r w:rsidRPr="00F20927">
        <w:rPr>
          <w:rFonts w:cs="Calibri"/>
          <w:color w:val="231F20"/>
          <w:szCs w:val="22"/>
        </w:rPr>
        <w:t xml:space="preserve">Shall admit all pupils who wish to attend Charter School. </w:t>
      </w:r>
      <w:r w:rsidR="00F20927">
        <w:rPr>
          <w:rFonts w:cs="Calibri"/>
          <w:color w:val="231F20"/>
          <w:szCs w:val="22"/>
        </w:rPr>
        <w:t>However, i</w:t>
      </w:r>
      <w:r w:rsidRPr="00F20927">
        <w:rPr>
          <w:rFonts w:cs="Calibri"/>
          <w:color w:val="231F20"/>
          <w:szCs w:val="22"/>
        </w:rPr>
        <w:t xml:space="preserve">f the number of pupils who wish to attend Charter School exceeds its capacity, attendance, except for existing pupils of the charter school, shall be determined by a public random drawing. Preference shall be extended to pupils currently attending the charter school and pupils who reside in the Oakland Unified School District (“OUSD” or “District”) except as provided for in </w:t>
      </w:r>
      <w:r w:rsidRPr="00F20927">
        <w:rPr>
          <w:szCs w:val="22"/>
        </w:rPr>
        <w:t>Ed</w:t>
      </w:r>
      <w:r w:rsidR="00F20927">
        <w:rPr>
          <w:szCs w:val="22"/>
        </w:rPr>
        <w:t>ucation</w:t>
      </w:r>
      <w:r w:rsidRPr="00F20927">
        <w:rPr>
          <w:szCs w:val="22"/>
        </w:rPr>
        <w:t xml:space="preserve"> Code </w:t>
      </w:r>
      <w:r w:rsidR="00F20927" w:rsidRPr="00F20927">
        <w:rPr>
          <w:szCs w:val="22"/>
        </w:rPr>
        <w:t>section</w:t>
      </w:r>
      <w:r w:rsidRPr="00F20927">
        <w:rPr>
          <w:szCs w:val="22"/>
        </w:rPr>
        <w:t xml:space="preserve"> 47614.5. Priority order for any preference shall be determined in the charter petition in accordance with all of the following: </w:t>
      </w:r>
      <w:r w:rsidRPr="00F20927">
        <w:rPr>
          <w:rFonts w:cs="Calibri"/>
          <w:color w:val="231F20"/>
          <w:szCs w:val="22"/>
        </w:rPr>
        <w:t>(</w:t>
      </w:r>
      <w:r w:rsidRPr="00F20927">
        <w:rPr>
          <w:szCs w:val="22"/>
        </w:rPr>
        <w:t>Ed. Code § 47605(e)(2)</w:t>
      </w:r>
      <w:r w:rsidR="00F20927" w:rsidRPr="00F20927">
        <w:rPr>
          <w:szCs w:val="22"/>
        </w:rPr>
        <w:t>(A)-</w:t>
      </w:r>
      <w:r w:rsidRPr="00F20927">
        <w:rPr>
          <w:szCs w:val="22"/>
        </w:rPr>
        <w:t>(B))</w:t>
      </w:r>
    </w:p>
    <w:p w14:paraId="7E4FD251" w14:textId="1D60FF1A" w:rsidR="00532C77" w:rsidRPr="000974E1" w:rsidRDefault="00532C77" w:rsidP="00532C77">
      <w:pPr>
        <w:pStyle w:val="ListParagraph"/>
        <w:numPr>
          <w:ilvl w:val="1"/>
          <w:numId w:val="6"/>
        </w:numPr>
        <w:spacing w:after="240"/>
        <w:contextualSpacing w:val="0"/>
        <w:jc w:val="both"/>
        <w:rPr>
          <w:rFonts w:cs="Calibri"/>
          <w:color w:val="231F20"/>
          <w:szCs w:val="22"/>
        </w:rPr>
      </w:pPr>
      <w:r>
        <w:rPr>
          <w:szCs w:val="22"/>
        </w:rPr>
        <w:t>Each type of preference shall be approved by OUSD at a public hearing.</w:t>
      </w:r>
      <w:r w:rsidR="00F20927">
        <w:rPr>
          <w:szCs w:val="22"/>
        </w:rPr>
        <w:t xml:space="preserve"> </w:t>
      </w:r>
      <w:r w:rsidR="00F20927">
        <w:rPr>
          <w:rFonts w:cs="Calibri"/>
          <w:color w:val="231F20"/>
          <w:szCs w:val="22"/>
        </w:rPr>
        <w:t>(</w:t>
      </w:r>
      <w:r w:rsidR="00F20927" w:rsidRPr="006123E8">
        <w:rPr>
          <w:szCs w:val="22"/>
        </w:rPr>
        <w:t>Ed. Code § 47605(e)(</w:t>
      </w:r>
      <w:r w:rsidR="00F20927">
        <w:rPr>
          <w:szCs w:val="22"/>
        </w:rPr>
        <w:t>2</w:t>
      </w:r>
      <w:r w:rsidR="00F20927" w:rsidRPr="006123E8">
        <w:rPr>
          <w:szCs w:val="22"/>
        </w:rPr>
        <w:t>)</w:t>
      </w:r>
      <w:r w:rsidR="00F20927">
        <w:rPr>
          <w:szCs w:val="22"/>
        </w:rPr>
        <w:t>(B)(i))</w:t>
      </w:r>
    </w:p>
    <w:p w14:paraId="5744586C" w14:textId="71EC1A9E" w:rsidR="00532C77" w:rsidRDefault="00532C77" w:rsidP="00532C77">
      <w:pPr>
        <w:pStyle w:val="ListParagraph"/>
        <w:numPr>
          <w:ilvl w:val="1"/>
          <w:numId w:val="6"/>
        </w:numPr>
        <w:spacing w:after="240"/>
        <w:contextualSpacing w:val="0"/>
        <w:jc w:val="both"/>
        <w:rPr>
          <w:rFonts w:cs="Calibri"/>
          <w:color w:val="231F20"/>
          <w:szCs w:val="22"/>
        </w:rPr>
      </w:pPr>
      <w:r>
        <w:rPr>
          <w:szCs w:val="22"/>
        </w:rPr>
        <w:t>Preferences shall be consistent with federal law, the California Constitution, and Ed</w:t>
      </w:r>
      <w:r w:rsidR="00E7111C">
        <w:rPr>
          <w:szCs w:val="22"/>
        </w:rPr>
        <w:t>ucation</w:t>
      </w:r>
      <w:r>
        <w:rPr>
          <w:szCs w:val="22"/>
        </w:rPr>
        <w:t xml:space="preserve"> Code </w:t>
      </w:r>
      <w:r w:rsidR="00172DEC">
        <w:rPr>
          <w:rFonts w:cs="Calibri"/>
          <w:color w:val="231F20"/>
          <w:szCs w:val="22"/>
        </w:rPr>
        <w:t>s</w:t>
      </w:r>
      <w:r w:rsidR="00F20927">
        <w:rPr>
          <w:rFonts w:cs="Calibri"/>
          <w:color w:val="231F20"/>
          <w:szCs w:val="22"/>
        </w:rPr>
        <w:t>ection</w:t>
      </w:r>
      <w:r w:rsidRPr="006123E8">
        <w:rPr>
          <w:rFonts w:cs="Calibri"/>
          <w:color w:val="231F20"/>
          <w:szCs w:val="22"/>
        </w:rPr>
        <w:t xml:space="preserve"> </w:t>
      </w:r>
      <w:r>
        <w:rPr>
          <w:rFonts w:cs="Calibri"/>
          <w:color w:val="231F20"/>
          <w:szCs w:val="22"/>
        </w:rPr>
        <w:t>200.</w:t>
      </w:r>
      <w:r w:rsidR="00F20927">
        <w:rPr>
          <w:rFonts w:cs="Calibri"/>
          <w:color w:val="231F20"/>
          <w:szCs w:val="22"/>
        </w:rPr>
        <w:t xml:space="preserve"> (</w:t>
      </w:r>
      <w:r w:rsidR="00F20927" w:rsidRPr="006123E8">
        <w:rPr>
          <w:szCs w:val="22"/>
        </w:rPr>
        <w:t>Ed. Code § 47605(e)(</w:t>
      </w:r>
      <w:r w:rsidR="00F20927">
        <w:rPr>
          <w:szCs w:val="22"/>
        </w:rPr>
        <w:t>2</w:t>
      </w:r>
      <w:r w:rsidR="00F20927" w:rsidRPr="006123E8">
        <w:rPr>
          <w:szCs w:val="22"/>
        </w:rPr>
        <w:t>)</w:t>
      </w:r>
      <w:r w:rsidR="00F20927">
        <w:rPr>
          <w:szCs w:val="22"/>
        </w:rPr>
        <w:t>(B)(ii))</w:t>
      </w:r>
    </w:p>
    <w:p w14:paraId="74010FC2" w14:textId="0E123BBB" w:rsidR="00532C77" w:rsidRDefault="00532C77" w:rsidP="00532C77">
      <w:pPr>
        <w:pStyle w:val="ListParagraph"/>
        <w:numPr>
          <w:ilvl w:val="1"/>
          <w:numId w:val="6"/>
        </w:numPr>
        <w:spacing w:after="240"/>
        <w:contextualSpacing w:val="0"/>
        <w:jc w:val="both"/>
        <w:rPr>
          <w:rFonts w:cs="Calibri"/>
          <w:color w:val="231F20"/>
          <w:szCs w:val="22"/>
        </w:rPr>
      </w:pPr>
      <w:r w:rsidRPr="000974E1">
        <w:rPr>
          <w:rFonts w:cs="Calibri"/>
          <w:color w:val="231F20"/>
          <w:szCs w:val="22"/>
        </w:rPr>
        <w:t>Preferences shall not result in limiting enrollment 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w:t>
      </w:r>
      <w:r w:rsidR="00F20927">
        <w:rPr>
          <w:rFonts w:cs="Calibri"/>
          <w:color w:val="231F20"/>
          <w:szCs w:val="22"/>
        </w:rPr>
        <w:t xml:space="preserve"> (</w:t>
      </w:r>
      <w:r w:rsidR="00F20927" w:rsidRPr="006123E8">
        <w:rPr>
          <w:szCs w:val="22"/>
        </w:rPr>
        <w:t>Ed. Code § 47605(e)(</w:t>
      </w:r>
      <w:r w:rsidR="00F20927">
        <w:rPr>
          <w:szCs w:val="22"/>
        </w:rPr>
        <w:t>2</w:t>
      </w:r>
      <w:r w:rsidR="00F20927" w:rsidRPr="006123E8">
        <w:rPr>
          <w:szCs w:val="22"/>
        </w:rPr>
        <w:t>)</w:t>
      </w:r>
      <w:r w:rsidR="00F20927">
        <w:rPr>
          <w:szCs w:val="22"/>
        </w:rPr>
        <w:t>(B)(iii))</w:t>
      </w:r>
    </w:p>
    <w:p w14:paraId="67C66E39" w14:textId="0B56F4A8" w:rsidR="00532C77" w:rsidRPr="000974E1" w:rsidRDefault="00532C77" w:rsidP="00532C77">
      <w:pPr>
        <w:pStyle w:val="ListParagraph"/>
        <w:numPr>
          <w:ilvl w:val="1"/>
          <w:numId w:val="6"/>
        </w:numPr>
        <w:spacing w:after="240"/>
        <w:contextualSpacing w:val="0"/>
        <w:jc w:val="both"/>
        <w:rPr>
          <w:rFonts w:cs="Calibri"/>
          <w:color w:val="231F20"/>
          <w:szCs w:val="22"/>
        </w:rPr>
      </w:pPr>
      <w:r>
        <w:rPr>
          <w:rFonts w:cs="Calibri"/>
          <w:color w:val="231F20"/>
          <w:szCs w:val="22"/>
        </w:rPr>
        <w:t xml:space="preserve">Preferences shall not require mandatory parental volunteer hours as a criterion for admission or continued enrollment. </w:t>
      </w:r>
      <w:r w:rsidR="00F20927">
        <w:rPr>
          <w:rFonts w:cs="Calibri"/>
          <w:color w:val="231F20"/>
          <w:szCs w:val="22"/>
        </w:rPr>
        <w:t>(</w:t>
      </w:r>
      <w:r w:rsidR="00F20927" w:rsidRPr="006123E8">
        <w:rPr>
          <w:szCs w:val="22"/>
        </w:rPr>
        <w:t>Ed. Code § 47605(e)(</w:t>
      </w:r>
      <w:r w:rsidR="00F20927">
        <w:rPr>
          <w:szCs w:val="22"/>
        </w:rPr>
        <w:t>2</w:t>
      </w:r>
      <w:r w:rsidR="00F20927" w:rsidRPr="006123E8">
        <w:rPr>
          <w:szCs w:val="22"/>
        </w:rPr>
        <w:t>)</w:t>
      </w:r>
      <w:r w:rsidR="00F20927">
        <w:rPr>
          <w:szCs w:val="22"/>
        </w:rPr>
        <w:t>(B)(iv))</w:t>
      </w:r>
    </w:p>
    <w:p w14:paraId="30254075" w14:textId="77777777" w:rsidR="00532C77" w:rsidRDefault="00532C77" w:rsidP="00532C77">
      <w:pPr>
        <w:pStyle w:val="ListParagraph"/>
        <w:numPr>
          <w:ilvl w:val="0"/>
          <w:numId w:val="6"/>
        </w:numPr>
        <w:spacing w:after="240"/>
        <w:contextualSpacing w:val="0"/>
        <w:jc w:val="both"/>
        <w:rPr>
          <w:rFonts w:cs="Calibri"/>
          <w:color w:val="231F20"/>
          <w:szCs w:val="22"/>
        </w:rPr>
      </w:pPr>
      <w:r w:rsidRPr="0024020B">
        <w:rPr>
          <w:rFonts w:cs="Calibri"/>
          <w:color w:val="231F20"/>
          <w:szCs w:val="22"/>
        </w:rPr>
        <w:lastRenderedPageBreak/>
        <w:t xml:space="preserve">If a pupil is expelled or leaves </w:t>
      </w:r>
      <w:r>
        <w:rPr>
          <w:rFonts w:cs="Calibri"/>
          <w:color w:val="231F20"/>
          <w:szCs w:val="22"/>
        </w:rPr>
        <w:t>Charter School</w:t>
      </w:r>
      <w:r w:rsidRPr="0024020B">
        <w:rPr>
          <w:rFonts w:cs="Calibri"/>
          <w:color w:val="231F20"/>
          <w:szCs w:val="22"/>
        </w:rPr>
        <w:t xml:space="preserve"> without graduating or completing the school year for any reason, </w:t>
      </w:r>
      <w:r>
        <w:rPr>
          <w:rFonts w:cs="Calibri"/>
          <w:color w:val="231F20"/>
          <w:szCs w:val="22"/>
        </w:rPr>
        <w:t>Charter School</w:t>
      </w:r>
      <w:r w:rsidRPr="0024020B">
        <w:rPr>
          <w:rFonts w:cs="Calibri"/>
          <w:color w:val="231F20"/>
          <w:szCs w:val="22"/>
        </w:rPr>
        <w:t xml:space="preserve"> shall notify the superintendent of the school district of the pupil’s last known address within 30 days, and shall, upon request, provide that school district with a copy of the cumulative record of the pupil, including report cards or a transcript of grades, and health information.</w:t>
      </w:r>
      <w:r>
        <w:rPr>
          <w:rFonts w:cs="Calibri"/>
          <w:color w:val="231F20"/>
          <w:szCs w:val="22"/>
        </w:rPr>
        <w:t xml:space="preserve"> (</w:t>
      </w:r>
      <w:r w:rsidRPr="006123E8">
        <w:rPr>
          <w:rFonts w:cs="Calibri"/>
          <w:color w:val="231F20"/>
          <w:szCs w:val="22"/>
        </w:rPr>
        <w:t>Ed. Code § 47605(e)(</w:t>
      </w:r>
      <w:r>
        <w:rPr>
          <w:rFonts w:cs="Calibri"/>
          <w:color w:val="231F20"/>
          <w:szCs w:val="22"/>
        </w:rPr>
        <w:t>3)</w:t>
      </w:r>
      <w:r w:rsidRPr="006123E8">
        <w:rPr>
          <w:rFonts w:cs="Calibri"/>
          <w:color w:val="231F20"/>
          <w:szCs w:val="22"/>
        </w:rPr>
        <w:t>)</w:t>
      </w:r>
    </w:p>
    <w:p w14:paraId="20268C51" w14:textId="4CF5BD02" w:rsidR="00532C77" w:rsidRPr="00E15729"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Shall n</w:t>
      </w:r>
      <w:r w:rsidRPr="00E15729">
        <w:rPr>
          <w:rFonts w:cs="Calibri"/>
          <w:color w:val="231F20"/>
          <w:szCs w:val="22"/>
        </w:rPr>
        <w:t>ot discourage a pupil from enrolling or seeking to enroll in the charter school for any reason, including, but not limited to, academic performance of the pupil or because the pupil exhibits any of the characteristics described in</w:t>
      </w:r>
      <w:r>
        <w:rPr>
          <w:rFonts w:cs="Calibri"/>
          <w:color w:val="231F20"/>
          <w:szCs w:val="22"/>
        </w:rPr>
        <w:t xml:space="preserve"> </w:t>
      </w:r>
      <w:r w:rsidRPr="006123E8">
        <w:rPr>
          <w:rFonts w:cs="Calibri"/>
          <w:color w:val="231F20"/>
          <w:szCs w:val="22"/>
        </w:rPr>
        <w:t>Ed</w:t>
      </w:r>
      <w:r w:rsidR="00172DEC">
        <w:rPr>
          <w:rFonts w:cs="Calibri"/>
          <w:color w:val="231F20"/>
          <w:szCs w:val="22"/>
        </w:rPr>
        <w:t>ucation</w:t>
      </w:r>
      <w:r w:rsidRPr="006123E8">
        <w:rPr>
          <w:rFonts w:cs="Calibri"/>
          <w:color w:val="231F20"/>
          <w:szCs w:val="22"/>
        </w:rPr>
        <w:t xml:space="preserve"> Code </w:t>
      </w:r>
      <w:r w:rsidR="00172DEC">
        <w:rPr>
          <w:rFonts w:cs="Calibri"/>
          <w:color w:val="231F20"/>
          <w:szCs w:val="22"/>
        </w:rPr>
        <w:t>section</w:t>
      </w:r>
      <w:r w:rsidRPr="006123E8">
        <w:rPr>
          <w:rFonts w:cs="Calibri"/>
          <w:color w:val="231F20"/>
          <w:szCs w:val="22"/>
        </w:rPr>
        <w:t xml:space="preserve"> 47605(e)(</w:t>
      </w:r>
      <w:r>
        <w:rPr>
          <w:rFonts w:cs="Calibri"/>
          <w:color w:val="231F20"/>
          <w:szCs w:val="22"/>
        </w:rPr>
        <w:t>2)(B)(iii)</w:t>
      </w:r>
      <w:r w:rsidRPr="0024020B">
        <w:rPr>
          <w:rFonts w:cs="Calibri"/>
          <w:color w:val="231F20"/>
          <w:szCs w:val="22"/>
        </w:rPr>
        <w:t>.</w:t>
      </w:r>
      <w:r>
        <w:rPr>
          <w:rFonts w:cs="Calibri"/>
          <w:color w:val="231F20"/>
          <w:szCs w:val="22"/>
        </w:rPr>
        <w:t xml:space="preserve"> </w:t>
      </w:r>
      <w:r w:rsidRPr="0024020B">
        <w:rPr>
          <w:rFonts w:cs="Calibri"/>
          <w:color w:val="231F20"/>
          <w:szCs w:val="22"/>
        </w:rPr>
        <w:t>(Ed. Code § 47605(e)(4)</w:t>
      </w:r>
      <w:r>
        <w:rPr>
          <w:rFonts w:cs="Calibri"/>
          <w:color w:val="231F20"/>
          <w:szCs w:val="22"/>
        </w:rPr>
        <w:t>(A)</w:t>
      </w:r>
      <w:r w:rsidRPr="0024020B">
        <w:rPr>
          <w:rFonts w:cs="Calibri"/>
          <w:color w:val="231F20"/>
          <w:szCs w:val="22"/>
        </w:rPr>
        <w:t>)</w:t>
      </w:r>
    </w:p>
    <w:p w14:paraId="01E1C1AB" w14:textId="77777777" w:rsidR="00532C77"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 xml:space="preserve">Shall not request a pupil’s records or require a parent, guardian, or pupil to submit the pupil’s records to Charter School before enrollment. </w:t>
      </w:r>
      <w:r w:rsidRPr="0024020B">
        <w:rPr>
          <w:rFonts w:cs="Calibri"/>
          <w:color w:val="231F20"/>
          <w:szCs w:val="22"/>
        </w:rPr>
        <w:t>(Ed. Code § 47605(e)(4)</w:t>
      </w:r>
      <w:r>
        <w:rPr>
          <w:rFonts w:cs="Calibri"/>
          <w:color w:val="231F20"/>
          <w:szCs w:val="22"/>
        </w:rPr>
        <w:t>(B)</w:t>
      </w:r>
      <w:r w:rsidRPr="0024020B">
        <w:rPr>
          <w:rFonts w:cs="Calibri"/>
          <w:color w:val="231F20"/>
          <w:szCs w:val="22"/>
        </w:rPr>
        <w:t>)</w:t>
      </w:r>
    </w:p>
    <w:p w14:paraId="4CCF601D" w14:textId="006F5690" w:rsidR="00532C77" w:rsidRDefault="00172DEC" w:rsidP="00532C77">
      <w:pPr>
        <w:pStyle w:val="ListParagraph"/>
        <w:numPr>
          <w:ilvl w:val="0"/>
          <w:numId w:val="6"/>
        </w:numPr>
        <w:spacing w:after="240"/>
        <w:contextualSpacing w:val="0"/>
        <w:jc w:val="both"/>
        <w:rPr>
          <w:rFonts w:cs="Calibri"/>
          <w:color w:val="231F20"/>
          <w:szCs w:val="22"/>
        </w:rPr>
      </w:pPr>
      <w:r>
        <w:rPr>
          <w:rFonts w:cs="Calibri"/>
          <w:color w:val="231F20"/>
          <w:szCs w:val="22"/>
        </w:rPr>
        <w:t>S</w:t>
      </w:r>
      <w:r w:rsidR="00532C77">
        <w:rPr>
          <w:rFonts w:cs="Calibri"/>
          <w:color w:val="231F20"/>
          <w:szCs w:val="22"/>
        </w:rPr>
        <w:t>hall n</w:t>
      </w:r>
      <w:r w:rsidR="00532C77" w:rsidRPr="00E15729">
        <w:rPr>
          <w:rFonts w:cs="Calibri"/>
          <w:color w:val="231F20"/>
          <w:szCs w:val="22"/>
        </w:rPr>
        <w:t>ot encourage a pupil currently attending the charter school to disenroll from the charter school or transfer to another school for any reason, including, but not limited to, academic performance of the pupil or because the pupil exhibits any of the characteristics described in</w:t>
      </w:r>
      <w:r w:rsidR="00532C77">
        <w:rPr>
          <w:rFonts w:cs="Calibri"/>
          <w:color w:val="231F20"/>
          <w:szCs w:val="22"/>
        </w:rPr>
        <w:t xml:space="preserve"> </w:t>
      </w:r>
      <w:r w:rsidR="00532C77" w:rsidRPr="006123E8">
        <w:rPr>
          <w:rFonts w:cs="Calibri"/>
          <w:color w:val="231F20"/>
          <w:szCs w:val="22"/>
        </w:rPr>
        <w:t>Ed</w:t>
      </w:r>
      <w:r>
        <w:rPr>
          <w:rFonts w:cs="Calibri"/>
          <w:color w:val="231F20"/>
          <w:szCs w:val="22"/>
        </w:rPr>
        <w:t>ucation</w:t>
      </w:r>
      <w:r w:rsidR="00532C77" w:rsidRPr="006123E8">
        <w:rPr>
          <w:rFonts w:cs="Calibri"/>
          <w:color w:val="231F20"/>
          <w:szCs w:val="22"/>
        </w:rPr>
        <w:t xml:space="preserve"> Code </w:t>
      </w:r>
      <w:r>
        <w:rPr>
          <w:rFonts w:cs="Calibri"/>
          <w:color w:val="231F20"/>
          <w:szCs w:val="22"/>
        </w:rPr>
        <w:t>section</w:t>
      </w:r>
      <w:r w:rsidR="00532C77" w:rsidRPr="006123E8">
        <w:rPr>
          <w:rFonts w:cs="Calibri"/>
          <w:color w:val="231F20"/>
          <w:szCs w:val="22"/>
        </w:rPr>
        <w:t xml:space="preserve"> 47605(e)(</w:t>
      </w:r>
      <w:r w:rsidR="00532C77">
        <w:rPr>
          <w:rFonts w:cs="Calibri"/>
          <w:color w:val="231F20"/>
          <w:szCs w:val="22"/>
        </w:rPr>
        <w:t>2)(B)(iii)</w:t>
      </w:r>
      <w:r w:rsidR="00532C77" w:rsidRPr="0024020B">
        <w:rPr>
          <w:rFonts w:cs="Calibri"/>
          <w:color w:val="231F20"/>
          <w:szCs w:val="22"/>
        </w:rPr>
        <w:t>.</w:t>
      </w:r>
      <w:r w:rsidR="00532C77" w:rsidRPr="00E15729">
        <w:rPr>
          <w:rFonts w:cs="Calibri"/>
          <w:color w:val="231F20"/>
          <w:szCs w:val="22"/>
        </w:rPr>
        <w:t xml:space="preserve"> (Ed. Code § 47605(e)(4)(C))</w:t>
      </w:r>
    </w:p>
    <w:p w14:paraId="4AA70BB5" w14:textId="1A21E7C5" w:rsidR="00532C77"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 xml:space="preserve">Shall post the California Department of Education’s Charter School Complaint Notice on Charter School’s website and </w:t>
      </w:r>
      <w:r w:rsidR="00E7111C">
        <w:rPr>
          <w:rFonts w:cs="Calibri"/>
          <w:color w:val="231F20"/>
          <w:szCs w:val="22"/>
        </w:rPr>
        <w:t xml:space="preserve">Charter School </w:t>
      </w:r>
      <w:r>
        <w:rPr>
          <w:rFonts w:cs="Calibri"/>
          <w:color w:val="231F20"/>
          <w:szCs w:val="22"/>
        </w:rPr>
        <w:t>shall provide a parent or guardian, or a pupil if the pupil is 18 years old, a copy of this notice at all of the following times: When a parent, guardian, or pupil inquires about enrollment; before conducting an enrollment lottery; and before disenrollment of a pupil. (</w:t>
      </w:r>
      <w:r w:rsidRPr="0024020B">
        <w:rPr>
          <w:rFonts w:cs="Calibri"/>
          <w:color w:val="231F20"/>
          <w:szCs w:val="22"/>
        </w:rPr>
        <w:t>Ed. Code § 47605(e)(4)</w:t>
      </w:r>
      <w:r>
        <w:rPr>
          <w:rFonts w:cs="Calibri"/>
          <w:color w:val="231F20"/>
          <w:szCs w:val="22"/>
        </w:rPr>
        <w:t>(D))</w:t>
      </w:r>
    </w:p>
    <w:p w14:paraId="05790110" w14:textId="77777777" w:rsidR="00532C77" w:rsidRDefault="00532C77" w:rsidP="00532C77">
      <w:pPr>
        <w:spacing w:after="240"/>
        <w:jc w:val="both"/>
        <w:rPr>
          <w:rFonts w:cs="Calibri"/>
          <w:b/>
          <w:color w:val="231F20"/>
          <w:u w:val="single"/>
        </w:rPr>
      </w:pPr>
      <w:r>
        <w:rPr>
          <w:rFonts w:cs="Calibri"/>
          <w:b/>
          <w:color w:val="231F20"/>
          <w:u w:val="single"/>
        </w:rPr>
        <w:t xml:space="preserve">Declaration Required by </w:t>
      </w:r>
      <w:r w:rsidRPr="00954B63">
        <w:rPr>
          <w:rFonts w:cs="Calibri"/>
          <w:b/>
          <w:color w:val="231F20"/>
          <w:u w:val="single"/>
        </w:rPr>
        <w:t>Education Code</w:t>
      </w:r>
      <w:r>
        <w:rPr>
          <w:rFonts w:cs="Calibri"/>
          <w:b/>
          <w:color w:val="231F20"/>
          <w:u w:val="single"/>
        </w:rPr>
        <w:t xml:space="preserve"> Sections</w:t>
      </w:r>
      <w:r w:rsidRPr="00954B63">
        <w:rPr>
          <w:rFonts w:cs="Calibri"/>
          <w:b/>
          <w:color w:val="231F20"/>
          <w:u w:val="single"/>
        </w:rPr>
        <w:t xml:space="preserve"> </w:t>
      </w:r>
      <w:r>
        <w:rPr>
          <w:rFonts w:cs="Calibri"/>
          <w:b/>
          <w:color w:val="231F20"/>
          <w:u w:val="single"/>
        </w:rPr>
        <w:t xml:space="preserve">47611.5(b) and </w:t>
      </w:r>
      <w:r w:rsidRPr="00954B63">
        <w:rPr>
          <w:rFonts w:cs="Calibri"/>
          <w:b/>
          <w:color w:val="231F20"/>
          <w:u w:val="single"/>
        </w:rPr>
        <w:t>47605(</w:t>
      </w:r>
      <w:r>
        <w:rPr>
          <w:rFonts w:cs="Calibri"/>
          <w:b/>
          <w:color w:val="231F20"/>
          <w:u w:val="single"/>
        </w:rPr>
        <w:t>c</w:t>
      </w:r>
      <w:r w:rsidRPr="00954B63">
        <w:rPr>
          <w:rFonts w:cs="Calibri"/>
          <w:b/>
          <w:color w:val="231F20"/>
          <w:u w:val="single"/>
        </w:rPr>
        <w:t>)</w:t>
      </w:r>
      <w:r>
        <w:rPr>
          <w:rFonts w:cs="Calibri"/>
          <w:b/>
          <w:color w:val="231F20"/>
          <w:u w:val="single"/>
        </w:rPr>
        <w:t>(6)</w:t>
      </w:r>
    </w:p>
    <w:p w14:paraId="0E2A8248" w14:textId="2D78C321" w:rsidR="00532C77" w:rsidRPr="004A694E" w:rsidRDefault="00532C77" w:rsidP="00532C77">
      <w:pPr>
        <w:spacing w:after="240"/>
        <w:jc w:val="both"/>
        <w:rPr>
          <w:rFonts w:cs="Calibri"/>
          <w:color w:val="231F20"/>
          <w:szCs w:val="22"/>
        </w:rPr>
      </w:pPr>
      <w:r>
        <w:rPr>
          <w:rFonts w:cs="Calibri"/>
          <w:color w:val="231F20"/>
          <w:szCs w:val="22"/>
        </w:rPr>
        <w:t>Charter School is and shall</w:t>
      </w:r>
      <w:r w:rsidRPr="004A694E">
        <w:rPr>
          <w:rFonts w:cs="Calibri"/>
          <w:color w:val="231F20"/>
          <w:szCs w:val="22"/>
        </w:rPr>
        <w:t xml:space="preserve"> be deemed the exclusive public employer of the employees of </w:t>
      </w:r>
      <w:r>
        <w:rPr>
          <w:rFonts w:cs="Calibri"/>
          <w:color w:val="231F20"/>
          <w:szCs w:val="22"/>
        </w:rPr>
        <w:t>Charter School f</w:t>
      </w:r>
      <w:r w:rsidRPr="004A694E">
        <w:rPr>
          <w:rFonts w:cs="Calibri"/>
          <w:color w:val="231F20"/>
          <w:szCs w:val="22"/>
        </w:rPr>
        <w:t xml:space="preserve">or purposes of Chapter 10.7 (commencing with </w:t>
      </w:r>
      <w:hyperlink r:id="rId13" w:history="1">
        <w:r w:rsidRPr="004A694E">
          <w:rPr>
            <w:rFonts w:cs="Calibri"/>
            <w:color w:val="231F20"/>
            <w:szCs w:val="22"/>
          </w:rPr>
          <w:t>Section 3540) of Division 4 of Title 1 of the Government Code</w:t>
        </w:r>
      </w:hyperlink>
      <w:r w:rsidRPr="004A694E">
        <w:rPr>
          <w:rFonts w:cs="Calibri"/>
          <w:color w:val="231F20"/>
          <w:szCs w:val="22"/>
        </w:rPr>
        <w:t>, and shall meet the requirements of Government Code</w:t>
      </w:r>
      <w:r w:rsidR="00E7111C">
        <w:rPr>
          <w:rFonts w:cs="Calibri"/>
          <w:color w:val="231F20"/>
          <w:szCs w:val="22"/>
        </w:rPr>
        <w:t xml:space="preserve"> sections</w:t>
      </w:r>
      <w:r w:rsidRPr="004A694E">
        <w:rPr>
          <w:rFonts w:cs="Calibri"/>
          <w:color w:val="231F20"/>
          <w:szCs w:val="22"/>
        </w:rPr>
        <w:t xml:space="preserve"> 3540-3549.3 related to collective bargaining in public education employment (Ed. Code § 47611.5)</w:t>
      </w:r>
    </w:p>
    <w:p w14:paraId="0FD4B1DE" w14:textId="77777777" w:rsidR="00532C77" w:rsidRDefault="00532C77" w:rsidP="00532C77">
      <w:pPr>
        <w:spacing w:after="240"/>
        <w:jc w:val="both"/>
        <w:rPr>
          <w:rFonts w:cs="Calibri"/>
          <w:b/>
          <w:color w:val="231F20"/>
          <w:u w:val="single"/>
        </w:rPr>
      </w:pPr>
      <w:r>
        <w:rPr>
          <w:rFonts w:cs="Calibri"/>
          <w:b/>
          <w:color w:val="231F20"/>
          <w:u w:val="single"/>
        </w:rPr>
        <w:t>Other Assurances</w:t>
      </w:r>
    </w:p>
    <w:p w14:paraId="6DB83D7B" w14:textId="77777777" w:rsidR="00532C77" w:rsidRPr="004A694E" w:rsidRDefault="00532C77" w:rsidP="00532C77">
      <w:pPr>
        <w:spacing w:after="240"/>
        <w:jc w:val="both"/>
        <w:rPr>
          <w:rFonts w:cs="Calibri"/>
          <w:color w:val="231F20"/>
          <w:szCs w:val="22"/>
        </w:rPr>
      </w:pPr>
      <w:r>
        <w:rPr>
          <w:rFonts w:cs="Calibri"/>
          <w:color w:val="231F20"/>
          <w:szCs w:val="22"/>
        </w:rPr>
        <w:t>Charter School:</w:t>
      </w:r>
    </w:p>
    <w:p w14:paraId="501B7B7D" w14:textId="44914BFF"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meet all statewide standards and conduct the pupil assessments </w:t>
      </w:r>
      <w:r>
        <w:rPr>
          <w:rFonts w:cs="Calibri"/>
          <w:color w:val="231F20"/>
          <w:szCs w:val="22"/>
        </w:rPr>
        <w:t>requir</w:t>
      </w:r>
      <w:r w:rsidRPr="006123E8">
        <w:rPr>
          <w:rFonts w:cs="Calibri"/>
          <w:color w:val="231F20"/>
          <w:szCs w:val="22"/>
        </w:rPr>
        <w:t xml:space="preserve">ed pursuant to </w:t>
      </w:r>
      <w:r w:rsidR="00E7111C">
        <w:rPr>
          <w:rFonts w:cs="Calibri"/>
          <w:color w:val="231F20"/>
          <w:szCs w:val="22"/>
        </w:rPr>
        <w:t xml:space="preserve">Education Code sections </w:t>
      </w:r>
      <w:r w:rsidRPr="006123E8">
        <w:rPr>
          <w:rFonts w:cs="Calibri"/>
          <w:color w:val="231F20"/>
          <w:szCs w:val="22"/>
        </w:rPr>
        <w:t>60605 and 60851 and any other statewide standards authorized in statute or pupil assessments applicable to pupils in noncharter public schools.</w:t>
      </w:r>
      <w:r>
        <w:rPr>
          <w:rFonts w:cs="Calibri"/>
          <w:color w:val="231F20"/>
          <w:szCs w:val="22"/>
        </w:rPr>
        <w:t xml:space="preserve"> </w:t>
      </w:r>
      <w:r w:rsidRPr="004A694E">
        <w:rPr>
          <w:rFonts w:cs="Calibri"/>
          <w:color w:val="231F20"/>
          <w:szCs w:val="22"/>
        </w:rPr>
        <w:t>(Ed. Code § 476</w:t>
      </w:r>
      <w:r>
        <w:rPr>
          <w:rFonts w:cs="Calibri"/>
          <w:color w:val="231F20"/>
          <w:szCs w:val="22"/>
        </w:rPr>
        <w:t>05(d)(1)</w:t>
      </w:r>
      <w:r w:rsidRPr="004A694E">
        <w:rPr>
          <w:rFonts w:cs="Calibri"/>
          <w:color w:val="231F20"/>
          <w:szCs w:val="22"/>
        </w:rPr>
        <w:t>)</w:t>
      </w:r>
    </w:p>
    <w:p w14:paraId="495D4227" w14:textId="77777777"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operate in compliance with generally accepted government accounting principles.</w:t>
      </w:r>
      <w:r>
        <w:rPr>
          <w:rFonts w:cs="Calibri"/>
          <w:color w:val="231F20"/>
          <w:szCs w:val="22"/>
        </w:rPr>
        <w:t xml:space="preserve"> </w:t>
      </w:r>
      <w:r w:rsidRPr="004A694E">
        <w:rPr>
          <w:rFonts w:cs="Calibri"/>
          <w:color w:val="231F20"/>
          <w:szCs w:val="22"/>
        </w:rPr>
        <w:t>(Ed. Code § 476</w:t>
      </w:r>
      <w:r>
        <w:rPr>
          <w:rFonts w:cs="Calibri"/>
          <w:color w:val="231F20"/>
          <w:szCs w:val="22"/>
        </w:rPr>
        <w:t>05(c)(5)(I)</w:t>
      </w:r>
      <w:r w:rsidRPr="004A694E">
        <w:rPr>
          <w:rFonts w:cs="Calibri"/>
          <w:color w:val="231F20"/>
          <w:szCs w:val="22"/>
        </w:rPr>
        <w:t>)</w:t>
      </w:r>
    </w:p>
    <w:p w14:paraId="19BFA08C" w14:textId="77777777"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 xml:space="preserve">Shall </w:t>
      </w:r>
      <w:r w:rsidRPr="006123E8">
        <w:rPr>
          <w:rFonts w:cs="Calibri"/>
          <w:color w:val="231F20"/>
          <w:szCs w:val="22"/>
        </w:rPr>
        <w:t>at all times maintain all necessary and appropriate insurance coverage.</w:t>
      </w:r>
    </w:p>
    <w:p w14:paraId="677ECE2F" w14:textId="3C45A643"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lastRenderedPageBreak/>
        <w:t>Shall</w:t>
      </w:r>
      <w:r w:rsidRPr="006123E8">
        <w:rPr>
          <w:rFonts w:cs="Calibri"/>
          <w:color w:val="231F20"/>
          <w:szCs w:val="22"/>
        </w:rPr>
        <w:t xml:space="preserve"> </w:t>
      </w:r>
      <w:r w:rsidRPr="006123E8">
        <w:rPr>
          <w:szCs w:val="22"/>
        </w:rPr>
        <w:t xml:space="preserve">be subject to conflict of interest and other laws pertaining to public officials, including </w:t>
      </w:r>
      <w:r w:rsidRPr="006123E8">
        <w:rPr>
          <w:rFonts w:cs="Calibri"/>
          <w:color w:val="231F20"/>
          <w:szCs w:val="22"/>
        </w:rPr>
        <w:t xml:space="preserve">Government Code </w:t>
      </w:r>
      <w:r w:rsidR="00E7111C">
        <w:rPr>
          <w:rFonts w:cs="Calibri"/>
          <w:color w:val="231F20"/>
          <w:szCs w:val="22"/>
        </w:rPr>
        <w:t>section</w:t>
      </w:r>
      <w:r w:rsidRPr="006123E8">
        <w:rPr>
          <w:rFonts w:cs="Calibri"/>
          <w:color w:val="231F20"/>
          <w:szCs w:val="22"/>
        </w:rPr>
        <w:t xml:space="preserve"> 1090 </w:t>
      </w:r>
      <w:r w:rsidRPr="00E64B36">
        <w:rPr>
          <w:rFonts w:cs="Calibri"/>
          <w:i/>
          <w:color w:val="231F20"/>
          <w:szCs w:val="22"/>
        </w:rPr>
        <w:t>et seq</w:t>
      </w:r>
      <w:r w:rsidRPr="006123E8">
        <w:rPr>
          <w:rFonts w:cs="Calibri"/>
          <w:color w:val="231F20"/>
          <w:szCs w:val="22"/>
        </w:rPr>
        <w:t>. and the Political Reform Act</w:t>
      </w:r>
      <w:r w:rsidR="00E64B36">
        <w:rPr>
          <w:rFonts w:cs="Calibri"/>
          <w:color w:val="231F20"/>
          <w:szCs w:val="22"/>
        </w:rPr>
        <w:t>.</w:t>
      </w:r>
      <w:r w:rsidRPr="006123E8">
        <w:rPr>
          <w:rFonts w:cs="Calibri"/>
          <w:color w:val="231F20"/>
          <w:szCs w:val="22"/>
        </w:rPr>
        <w:t xml:space="preserve"> </w:t>
      </w:r>
      <w:r w:rsidRPr="004A694E">
        <w:rPr>
          <w:rFonts w:cs="Calibri"/>
          <w:color w:val="231F20"/>
          <w:szCs w:val="22"/>
        </w:rPr>
        <w:t>(Ed. Code § 476</w:t>
      </w:r>
      <w:r>
        <w:rPr>
          <w:rFonts w:cs="Calibri"/>
          <w:color w:val="231F20"/>
          <w:szCs w:val="22"/>
        </w:rPr>
        <w:t>04.1(b)(3) and (4))</w:t>
      </w:r>
    </w:p>
    <w:p w14:paraId="06B8CB2D" w14:textId="3652445F"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 r</w:t>
      </w:r>
      <w:r w:rsidRPr="006123E8">
        <w:rPr>
          <w:rFonts w:cs="Calibri"/>
          <w:color w:val="231F20"/>
          <w:szCs w:val="22"/>
        </w:rPr>
        <w:t>equire its teachers to hold a certificate, permit, or other document issued by the Commission on Teacher Credentialing (CTC) equivalent to that which a teacher in other public schools would be required to hold</w:t>
      </w:r>
      <w:r>
        <w:rPr>
          <w:rFonts w:cs="Calibri"/>
          <w:color w:val="231F20"/>
          <w:szCs w:val="22"/>
        </w:rPr>
        <w:t xml:space="preserve">. </w:t>
      </w:r>
      <w:r w:rsidRPr="004A694E">
        <w:rPr>
          <w:rFonts w:cs="Calibri"/>
          <w:color w:val="231F20"/>
          <w:szCs w:val="22"/>
        </w:rPr>
        <w:t>(Ed. Code § 476</w:t>
      </w:r>
      <w:r>
        <w:rPr>
          <w:rFonts w:cs="Calibri"/>
          <w:color w:val="231F20"/>
          <w:szCs w:val="22"/>
        </w:rPr>
        <w:t>05(l)</w:t>
      </w:r>
      <w:r w:rsidRPr="004A694E">
        <w:rPr>
          <w:rFonts w:cs="Calibri"/>
          <w:color w:val="231F20"/>
          <w:szCs w:val="22"/>
        </w:rPr>
        <w:t>)</w:t>
      </w:r>
    </w:p>
    <w:p w14:paraId="7A57389D" w14:textId="7ECE87B4"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not hire any person who has been convicted of a violent or serious felony except as otherwise provided by law, and, if the school contracts with an entity for specified services, verify that any employee of that entity who will have contact with students has had a criminal background check</w:t>
      </w:r>
      <w:r w:rsidR="00E64B36">
        <w:rPr>
          <w:rFonts w:cs="Calibri"/>
          <w:color w:val="231F20"/>
          <w:szCs w:val="22"/>
        </w:rPr>
        <w:t>.</w:t>
      </w:r>
      <w:r w:rsidRPr="006123E8">
        <w:rPr>
          <w:rFonts w:cs="Calibri"/>
          <w:color w:val="231F20"/>
          <w:szCs w:val="22"/>
        </w:rPr>
        <w:t xml:space="preserve"> (Ed. Code §§ 44830.1, 45122.1,</w:t>
      </w:r>
      <w:r>
        <w:rPr>
          <w:rFonts w:cs="Calibri"/>
          <w:color w:val="231F20"/>
          <w:szCs w:val="22"/>
        </w:rPr>
        <w:t xml:space="preserve"> </w:t>
      </w:r>
      <w:r w:rsidR="00E7111C">
        <w:rPr>
          <w:rFonts w:cs="Calibri"/>
          <w:color w:val="231F20"/>
          <w:szCs w:val="22"/>
        </w:rPr>
        <w:t xml:space="preserve">and </w:t>
      </w:r>
      <w:r w:rsidRPr="006123E8">
        <w:rPr>
          <w:rFonts w:cs="Calibri"/>
          <w:color w:val="231F20"/>
          <w:szCs w:val="22"/>
        </w:rPr>
        <w:t>45125.1)</w:t>
      </w:r>
    </w:p>
    <w:p w14:paraId="7F23D2DF" w14:textId="60F38C4B"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Arial"/>
          <w:color w:val="000000"/>
          <w:szCs w:val="22"/>
          <w:shd w:val="clear" w:color="auto" w:fill="FFFFFF"/>
        </w:rPr>
        <w:t>Shall</w:t>
      </w:r>
      <w:r w:rsidRPr="006123E8">
        <w:rPr>
          <w:rFonts w:cs="Arial"/>
          <w:color w:val="000000"/>
          <w:szCs w:val="22"/>
          <w:shd w:val="clear" w:color="auto" w:fill="FFFFFF"/>
        </w:rPr>
        <w:t xml:space="preserve"> not discriminate against any employee or candidate for employment on the basis of the fact or perception of a person’s race, </w:t>
      </w:r>
      <w:r>
        <w:rPr>
          <w:rFonts w:cs="Arial"/>
          <w:color w:val="000000"/>
          <w:szCs w:val="22"/>
          <w:shd w:val="clear" w:color="auto" w:fill="FFFFFF"/>
        </w:rPr>
        <w:t xml:space="preserve">religious creed, </w:t>
      </w:r>
      <w:r w:rsidRPr="006123E8">
        <w:rPr>
          <w:rFonts w:cs="Arial"/>
          <w:color w:val="000000"/>
          <w:szCs w:val="22"/>
          <w:shd w:val="clear" w:color="auto" w:fill="FFFFFF"/>
        </w:rPr>
        <w:t>color,</w:t>
      </w:r>
      <w:r>
        <w:rPr>
          <w:rFonts w:cs="Arial"/>
          <w:color w:val="000000"/>
          <w:szCs w:val="22"/>
          <w:shd w:val="clear" w:color="auto" w:fill="FFFFFF"/>
        </w:rPr>
        <w:t xml:space="preserve"> national origin, ancestry, physical disability, mental disability, medical condition, genetic information, martial status, sex, gender, gender identity, gender expression, age, sexual orientation, military and veteran status or</w:t>
      </w:r>
      <w:r w:rsidRPr="006123E8">
        <w:rPr>
          <w:rFonts w:cs="Arial"/>
          <w:color w:val="000000"/>
          <w:szCs w:val="22"/>
          <w:shd w:val="clear" w:color="auto" w:fill="FFFFFF"/>
        </w:rPr>
        <w:t xml:space="preserve"> any other protected classification, in accordance with applicable law, and </w:t>
      </w:r>
      <w:r>
        <w:rPr>
          <w:rFonts w:cs="Arial"/>
          <w:color w:val="000000"/>
          <w:szCs w:val="22"/>
          <w:shd w:val="clear" w:color="auto" w:fill="FFFFFF"/>
        </w:rPr>
        <w:t>shall</w:t>
      </w:r>
      <w:r w:rsidRPr="006123E8">
        <w:rPr>
          <w:rFonts w:cs="Arial"/>
          <w:color w:val="000000"/>
          <w:szCs w:val="22"/>
          <w:shd w:val="clear" w:color="auto" w:fill="FFFFFF"/>
        </w:rPr>
        <w:t xml:space="preserve"> meet all requirements for employment set forth in applicable provisions of law, including, but not limited to credentials, as necessary. (</w:t>
      </w:r>
      <w:r>
        <w:rPr>
          <w:rFonts w:cs="Arial"/>
          <w:color w:val="000000"/>
          <w:szCs w:val="22"/>
          <w:shd w:val="clear" w:color="auto" w:fill="FFFFFF"/>
        </w:rPr>
        <w:t xml:space="preserve">Government Code </w:t>
      </w:r>
      <w:r w:rsidRPr="006123E8">
        <w:rPr>
          <w:rFonts w:cs="Calibri"/>
          <w:color w:val="231F20"/>
          <w:szCs w:val="22"/>
        </w:rPr>
        <w:t>§</w:t>
      </w:r>
      <w:r>
        <w:rPr>
          <w:rFonts w:cs="Calibri"/>
          <w:color w:val="231F20"/>
          <w:szCs w:val="22"/>
        </w:rPr>
        <w:t xml:space="preserve"> 12940; </w:t>
      </w:r>
      <w:r w:rsidRPr="006123E8">
        <w:rPr>
          <w:rFonts w:cs="Arial"/>
          <w:color w:val="000000"/>
          <w:szCs w:val="22"/>
          <w:shd w:val="clear" w:color="auto" w:fill="FFFFFF"/>
        </w:rPr>
        <w:t>Title 5 CCR §11967.5.1(f)(5)</w:t>
      </w:r>
      <w:r w:rsidRPr="006123E8">
        <w:rPr>
          <w:szCs w:val="22"/>
        </w:rPr>
        <w:t>)</w:t>
      </w:r>
    </w:p>
    <w:p w14:paraId="1C5DAE53" w14:textId="234D0501"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adhere to all applicable provisions of federal law relating to students with disabilities, including the Individuals with Disabilities Education Act; </w:t>
      </w:r>
      <w:r w:rsidR="00E7111C">
        <w:rPr>
          <w:rFonts w:cs="Calibri"/>
          <w:color w:val="231F20"/>
          <w:szCs w:val="22"/>
        </w:rPr>
        <w:t>Section</w:t>
      </w:r>
      <w:r w:rsidRPr="006123E8">
        <w:rPr>
          <w:rFonts w:cs="Calibri"/>
          <w:color w:val="231F20"/>
          <w:szCs w:val="22"/>
        </w:rPr>
        <w:t xml:space="preserve"> 504 of the Rehabilitation Act of 1974; and Title II of the Americans with Disabilities Act of 1990, and serve students with disabilities in the same manner as such students are served in other public schools</w:t>
      </w:r>
      <w:r>
        <w:rPr>
          <w:rFonts w:cs="Calibri"/>
          <w:color w:val="231F20"/>
          <w:szCs w:val="22"/>
        </w:rPr>
        <w:t>.</w:t>
      </w:r>
      <w:r w:rsidRPr="006123E8">
        <w:rPr>
          <w:rFonts w:cs="Calibri"/>
          <w:color w:val="231F20"/>
          <w:szCs w:val="22"/>
        </w:rPr>
        <w:t xml:space="preserve"> (Ed. Code §§ 47646, 56145)</w:t>
      </w:r>
    </w:p>
    <w:p w14:paraId="50F55CA0" w14:textId="615BE8F5"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adhere to all applicable provisions of federal law relating to students who are English language learners, including Title VI of the Civil Rights Act of 1964; the Equal Educational Opportunities Act of 1974; MGL c. 76, </w:t>
      </w:r>
      <w:r w:rsidR="00E7111C">
        <w:rPr>
          <w:rFonts w:cs="Calibri"/>
          <w:color w:val="231F20"/>
          <w:szCs w:val="22"/>
        </w:rPr>
        <w:t xml:space="preserve">section </w:t>
      </w:r>
      <w:r w:rsidRPr="006123E8">
        <w:rPr>
          <w:rFonts w:cs="Calibri"/>
          <w:color w:val="231F20"/>
          <w:szCs w:val="22"/>
        </w:rPr>
        <w:t xml:space="preserve">5; and MGL c. 89, 71 </w:t>
      </w:r>
      <w:r w:rsidR="00E7111C">
        <w:rPr>
          <w:rFonts w:cs="Calibri"/>
          <w:color w:val="231F20"/>
          <w:szCs w:val="22"/>
        </w:rPr>
        <w:t>sections</w:t>
      </w:r>
      <w:r w:rsidRPr="006123E8">
        <w:rPr>
          <w:rFonts w:cs="Calibri"/>
          <w:color w:val="231F20"/>
          <w:szCs w:val="22"/>
        </w:rPr>
        <w:t xml:space="preserve"> (f) and (I).</w:t>
      </w:r>
    </w:p>
    <w:p w14:paraId="6FEF41FC" w14:textId="4291AB9B"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follow the provisions of the McKinney–Vento Homeless Assistance Act of 1987 (</w:t>
      </w:r>
      <w:hyperlink r:id="rId14" w:history="1">
        <w:r w:rsidRPr="006123E8">
          <w:rPr>
            <w:rFonts w:cs="Calibri"/>
            <w:color w:val="231F20"/>
            <w:szCs w:val="22"/>
          </w:rPr>
          <w:t>42 U.S.C.</w:t>
        </w:r>
      </w:hyperlink>
      <w:r w:rsidRPr="006123E8">
        <w:rPr>
          <w:rFonts w:cs="Calibri"/>
          <w:color w:val="231F20"/>
          <w:szCs w:val="22"/>
        </w:rPr>
        <w:t xml:space="preserve"> ch. 119 § 11431 </w:t>
      </w:r>
      <w:r w:rsidR="005A0D23" w:rsidRPr="005A0D23">
        <w:rPr>
          <w:rFonts w:cs="Calibri"/>
          <w:i/>
          <w:color w:val="231F20"/>
          <w:szCs w:val="22"/>
        </w:rPr>
        <w:t>et seq</w:t>
      </w:r>
      <w:r w:rsidRPr="006123E8">
        <w:rPr>
          <w:rFonts w:cs="Calibri"/>
          <w:color w:val="231F20"/>
          <w:szCs w:val="22"/>
        </w:rPr>
        <w:t>.) and Ed</w:t>
      </w:r>
      <w:r w:rsidR="00E7111C">
        <w:rPr>
          <w:rFonts w:cs="Calibri"/>
          <w:color w:val="231F20"/>
          <w:szCs w:val="22"/>
        </w:rPr>
        <w:t>ucation Code sections</w:t>
      </w:r>
      <w:r w:rsidRPr="006123E8">
        <w:rPr>
          <w:rFonts w:cs="Calibri"/>
          <w:color w:val="231F20"/>
          <w:szCs w:val="22"/>
        </w:rPr>
        <w:t xml:space="preserve"> 48850-48859 to ensure that homeless students and foster youth have access to the same free, appropriate public education, including public preschools, as provided to other children and youths.</w:t>
      </w:r>
    </w:p>
    <w:p w14:paraId="48C354E9" w14:textId="77777777"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provide reasonable accommodations on campus to a lactating student to express breast milk, breastfeed an infant child, or address other needs related to breastfeeding</w:t>
      </w:r>
      <w:r>
        <w:rPr>
          <w:rFonts w:cs="Calibri"/>
          <w:color w:val="231F20"/>
          <w:szCs w:val="22"/>
        </w:rPr>
        <w:t>.</w:t>
      </w:r>
      <w:r w:rsidRPr="006123E8">
        <w:rPr>
          <w:rFonts w:cs="Calibri"/>
          <w:color w:val="231F20"/>
          <w:szCs w:val="22"/>
        </w:rPr>
        <w:t xml:space="preserve"> (Ed. Code § 222)</w:t>
      </w:r>
    </w:p>
    <w:p w14:paraId="089D4BEF" w14:textId="3864DF12" w:rsidR="00532C77" w:rsidRPr="007968FB"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provide students the right to exercise freedom of speech and of the press including, but not limited to, the use of bulletin boards</w:t>
      </w:r>
      <w:r>
        <w:rPr>
          <w:rFonts w:cs="Calibri"/>
          <w:color w:val="231F20"/>
          <w:szCs w:val="22"/>
        </w:rPr>
        <w:t>;</w:t>
      </w:r>
      <w:r w:rsidRPr="006123E8">
        <w:rPr>
          <w:rFonts w:cs="Calibri"/>
          <w:color w:val="231F20"/>
          <w:szCs w:val="22"/>
        </w:rPr>
        <w:t xml:space="preserve"> the distribution of printed materials or petitions</w:t>
      </w:r>
      <w:r>
        <w:rPr>
          <w:rFonts w:cs="Calibri"/>
          <w:color w:val="231F20"/>
          <w:szCs w:val="22"/>
        </w:rPr>
        <w:t>;</w:t>
      </w:r>
      <w:r w:rsidRPr="006123E8">
        <w:rPr>
          <w:rFonts w:cs="Calibri"/>
          <w:color w:val="231F20"/>
          <w:szCs w:val="22"/>
        </w:rPr>
        <w:t xml:space="preserve"> the wearing of buttons, badges, and other insignia; and the right of expression in official publications</w:t>
      </w:r>
      <w:r>
        <w:rPr>
          <w:rFonts w:cs="Calibri"/>
          <w:color w:val="231F20"/>
          <w:szCs w:val="22"/>
        </w:rPr>
        <w:t>.</w:t>
      </w:r>
      <w:r w:rsidRPr="006123E8">
        <w:rPr>
          <w:rFonts w:cs="Calibri"/>
          <w:color w:val="231F20"/>
          <w:szCs w:val="22"/>
        </w:rPr>
        <w:t xml:space="preserve"> (Ed. Code §§ 48907</w:t>
      </w:r>
      <w:r w:rsidR="00E7111C">
        <w:rPr>
          <w:rFonts w:cs="Calibri"/>
          <w:color w:val="231F20"/>
          <w:szCs w:val="22"/>
        </w:rPr>
        <w:t xml:space="preserve"> and</w:t>
      </w:r>
      <w:r w:rsidRPr="006123E8">
        <w:rPr>
          <w:rFonts w:cs="Calibri"/>
          <w:color w:val="231F20"/>
          <w:szCs w:val="22"/>
        </w:rPr>
        <w:t xml:space="preserve"> 48950)</w:t>
      </w:r>
    </w:p>
    <w:p w14:paraId="1576C8C6" w14:textId="77777777" w:rsidR="00532C77"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comply with all other applicable federal, state and local laws and regulations that pertain to the applicant or operation of the charter school, including</w:t>
      </w:r>
      <w:r>
        <w:rPr>
          <w:rFonts w:cs="Calibri"/>
          <w:color w:val="231F20"/>
          <w:szCs w:val="22"/>
        </w:rPr>
        <w:t>, but not limited to, the following</w:t>
      </w:r>
      <w:r w:rsidRPr="006123E8">
        <w:rPr>
          <w:rFonts w:cs="Calibri"/>
          <w:color w:val="231F20"/>
          <w:szCs w:val="22"/>
        </w:rPr>
        <w:t xml:space="preserve">: </w:t>
      </w:r>
    </w:p>
    <w:p w14:paraId="09010935" w14:textId="77777777" w:rsidR="00532C77" w:rsidRDefault="00532C77" w:rsidP="00532C77">
      <w:pPr>
        <w:pStyle w:val="ListParagraph"/>
        <w:numPr>
          <w:ilvl w:val="1"/>
          <w:numId w:val="8"/>
        </w:numPr>
        <w:spacing w:after="240"/>
        <w:jc w:val="both"/>
        <w:rPr>
          <w:rFonts w:cs="Calibri"/>
          <w:color w:val="231F20"/>
          <w:szCs w:val="22"/>
        </w:rPr>
      </w:pPr>
      <w:r>
        <w:rPr>
          <w:rFonts w:cs="Calibri"/>
          <w:color w:val="231F20"/>
          <w:szCs w:val="22"/>
        </w:rPr>
        <w:lastRenderedPageBreak/>
        <w:t>Th</w:t>
      </w:r>
      <w:r w:rsidRPr="006123E8">
        <w:rPr>
          <w:rFonts w:cs="Calibri"/>
          <w:color w:val="231F20"/>
          <w:szCs w:val="22"/>
        </w:rPr>
        <w:t>e California Code of Regulations</w:t>
      </w:r>
    </w:p>
    <w:p w14:paraId="07CAEF5A" w14:textId="77777777" w:rsidR="00532C77" w:rsidRDefault="00532C77" w:rsidP="00532C77">
      <w:pPr>
        <w:pStyle w:val="ListParagraph"/>
        <w:numPr>
          <w:ilvl w:val="1"/>
          <w:numId w:val="8"/>
        </w:numPr>
        <w:spacing w:after="240"/>
        <w:jc w:val="both"/>
        <w:rPr>
          <w:rFonts w:cs="Calibri"/>
          <w:color w:val="231F20"/>
          <w:szCs w:val="22"/>
        </w:rPr>
      </w:pPr>
      <w:r>
        <w:rPr>
          <w:rFonts w:cs="Calibri"/>
          <w:color w:val="231F20"/>
          <w:szCs w:val="22"/>
        </w:rPr>
        <w:t>T</w:t>
      </w:r>
      <w:r w:rsidRPr="006123E8">
        <w:rPr>
          <w:rFonts w:cs="Calibri"/>
          <w:color w:val="231F20"/>
          <w:szCs w:val="22"/>
        </w:rPr>
        <w:t>he Family Educational Rights and Privacy Act (20 U.S.C. § 1232g; 34 CFR Part 99)</w:t>
      </w:r>
    </w:p>
    <w:p w14:paraId="0F4D12E9" w14:textId="58E195DD" w:rsidR="00532C77" w:rsidRDefault="00532C77" w:rsidP="00532C77">
      <w:pPr>
        <w:pStyle w:val="ListParagraph"/>
        <w:numPr>
          <w:ilvl w:val="1"/>
          <w:numId w:val="8"/>
        </w:numPr>
        <w:spacing w:after="240"/>
        <w:jc w:val="both"/>
        <w:rPr>
          <w:rFonts w:cs="Calibri"/>
          <w:color w:val="231F20"/>
          <w:szCs w:val="22"/>
        </w:rPr>
      </w:pPr>
      <w:r w:rsidRPr="00AE221F">
        <w:rPr>
          <w:rFonts w:cs="Calibri"/>
          <w:color w:val="231F20"/>
          <w:szCs w:val="22"/>
        </w:rPr>
        <w:t xml:space="preserve">Title IX of the Education Amendments of 1972 (20 U.S.C. Sec. 1681 </w:t>
      </w:r>
      <w:r w:rsidR="005A0D23" w:rsidRPr="005A0D23">
        <w:rPr>
          <w:rFonts w:cs="Calibri"/>
          <w:i/>
          <w:color w:val="231F20"/>
          <w:szCs w:val="22"/>
        </w:rPr>
        <w:t>et seq</w:t>
      </w:r>
      <w:r w:rsidRPr="00AE221F">
        <w:rPr>
          <w:rFonts w:cs="Calibri"/>
          <w:color w:val="231F20"/>
          <w:szCs w:val="22"/>
        </w:rPr>
        <w:t>.)</w:t>
      </w:r>
    </w:p>
    <w:p w14:paraId="1ADB2580" w14:textId="77777777" w:rsidR="00532C77" w:rsidRDefault="00532C77" w:rsidP="00532C77">
      <w:pPr>
        <w:pStyle w:val="ListParagraph"/>
        <w:numPr>
          <w:ilvl w:val="1"/>
          <w:numId w:val="8"/>
        </w:numPr>
        <w:spacing w:after="240"/>
        <w:jc w:val="both"/>
        <w:rPr>
          <w:rFonts w:cs="Calibri"/>
          <w:color w:val="231F20"/>
          <w:szCs w:val="22"/>
        </w:rPr>
      </w:pPr>
      <w:r>
        <w:rPr>
          <w:rFonts w:cs="Calibri"/>
          <w:color w:val="231F20"/>
          <w:szCs w:val="22"/>
        </w:rPr>
        <w:t>D</w:t>
      </w:r>
      <w:r w:rsidRPr="006123E8">
        <w:rPr>
          <w:rFonts w:cs="Calibri"/>
          <w:color w:val="231F20"/>
          <w:szCs w:val="22"/>
        </w:rPr>
        <w:t>isplaying all required postings at school site and online</w:t>
      </w:r>
    </w:p>
    <w:p w14:paraId="643A6375" w14:textId="77777777" w:rsidR="00532C77" w:rsidRDefault="00532C77" w:rsidP="00532C77">
      <w:pPr>
        <w:pStyle w:val="ListParagraph"/>
        <w:numPr>
          <w:ilvl w:val="1"/>
          <w:numId w:val="8"/>
        </w:numPr>
        <w:spacing w:after="240"/>
        <w:jc w:val="both"/>
        <w:rPr>
          <w:rFonts w:cs="Calibri"/>
          <w:color w:val="231F20"/>
          <w:szCs w:val="22"/>
        </w:rPr>
      </w:pPr>
      <w:r>
        <w:rPr>
          <w:rFonts w:cs="Calibri"/>
          <w:color w:val="231F20"/>
          <w:szCs w:val="22"/>
        </w:rPr>
        <w:t>F</w:t>
      </w:r>
      <w:r w:rsidRPr="006123E8">
        <w:rPr>
          <w:rFonts w:cs="Calibri"/>
          <w:color w:val="231F20"/>
          <w:szCs w:val="22"/>
        </w:rPr>
        <w:t>ollowing the minimum and maximum age requirements for enrollment</w:t>
      </w:r>
    </w:p>
    <w:p w14:paraId="10DF41D1" w14:textId="74BAF416" w:rsidR="00833457" w:rsidRDefault="00532C77" w:rsidP="00833457">
      <w:pPr>
        <w:pStyle w:val="ListParagraph"/>
        <w:numPr>
          <w:ilvl w:val="1"/>
          <w:numId w:val="8"/>
        </w:numPr>
        <w:spacing w:after="240"/>
        <w:jc w:val="both"/>
        <w:rPr>
          <w:rFonts w:cs="Calibri"/>
          <w:color w:val="231F20"/>
          <w:szCs w:val="22"/>
        </w:rPr>
      </w:pPr>
      <w:r>
        <w:rPr>
          <w:rFonts w:cs="Calibri"/>
          <w:color w:val="231F20"/>
          <w:szCs w:val="22"/>
        </w:rPr>
        <w:t>P</w:t>
      </w:r>
      <w:r w:rsidRPr="006123E8">
        <w:rPr>
          <w:rFonts w:cs="Calibri"/>
          <w:color w:val="231F20"/>
          <w:szCs w:val="22"/>
        </w:rPr>
        <w:t>roviding the minimum number of instructional minutes</w:t>
      </w:r>
    </w:p>
    <w:p w14:paraId="4332EA20" w14:textId="2A870B04" w:rsidR="00231685" w:rsidRPr="00231685" w:rsidRDefault="00231685" w:rsidP="00231685">
      <w:pPr>
        <w:spacing w:after="240"/>
        <w:jc w:val="both"/>
        <w:rPr>
          <w:rFonts w:cs="Calibri"/>
          <w:color w:val="231F20"/>
          <w:szCs w:val="22"/>
        </w:rPr>
      </w:pPr>
      <w:r w:rsidRPr="00231685">
        <w:rPr>
          <w:rFonts w:cs="Calibri"/>
          <w:color w:val="231F20"/>
          <w:szCs w:val="22"/>
        </w:rPr>
        <w:t xml:space="preserve">NOTE: </w:t>
      </w:r>
      <w:r w:rsidR="00033109">
        <w:rPr>
          <w:rFonts w:cs="Calibri"/>
          <w:color w:val="231F20"/>
          <w:szCs w:val="22"/>
        </w:rPr>
        <w:t>Throughout t</w:t>
      </w:r>
      <w:r w:rsidRPr="00231685">
        <w:rPr>
          <w:rFonts w:cs="Calibri"/>
          <w:color w:val="231F20"/>
          <w:szCs w:val="22"/>
        </w:rPr>
        <w:t xml:space="preserve">his Charter </w:t>
      </w:r>
      <w:r w:rsidR="00033109">
        <w:rPr>
          <w:rFonts w:cs="Calibri"/>
          <w:color w:val="231F20"/>
          <w:szCs w:val="22"/>
        </w:rPr>
        <w:t xml:space="preserve">there is </w:t>
      </w:r>
      <w:r w:rsidRPr="00231685">
        <w:rPr>
          <w:rFonts w:cs="Calibri"/>
          <w:color w:val="231F20"/>
          <w:szCs w:val="22"/>
        </w:rPr>
        <w:t>specific “District Required Language</w:t>
      </w:r>
      <w:r w:rsidR="00033109">
        <w:rPr>
          <w:rFonts w:cs="Calibri"/>
          <w:color w:val="231F20"/>
          <w:szCs w:val="22"/>
        </w:rPr>
        <w:t>”</w:t>
      </w:r>
      <w:r w:rsidRPr="00231685">
        <w:rPr>
          <w:rFonts w:cs="Calibri"/>
          <w:color w:val="231F20"/>
          <w:szCs w:val="22"/>
        </w:rPr>
        <w:t xml:space="preserve"> (DRL)</w:t>
      </w:r>
      <w:r w:rsidR="00033109">
        <w:rPr>
          <w:rFonts w:cs="Calibri"/>
          <w:color w:val="231F20"/>
          <w:szCs w:val="22"/>
        </w:rPr>
        <w:t>,</w:t>
      </w:r>
      <w:r w:rsidRPr="00231685">
        <w:rPr>
          <w:rFonts w:cs="Calibri"/>
          <w:color w:val="231F20"/>
          <w:szCs w:val="22"/>
        </w:rPr>
        <w:t xml:space="preserve"> including </w:t>
      </w:r>
      <w:r w:rsidR="00033109">
        <w:rPr>
          <w:rFonts w:cs="Calibri"/>
          <w:color w:val="231F20"/>
          <w:szCs w:val="22"/>
        </w:rPr>
        <w:t xml:space="preserve">but not limited to </w:t>
      </w:r>
      <w:r w:rsidRPr="00231685">
        <w:rPr>
          <w:rFonts w:cs="Calibri"/>
          <w:color w:val="231F20"/>
          <w:szCs w:val="22"/>
        </w:rPr>
        <w:t>the</w:t>
      </w:r>
      <w:r w:rsidR="00731238">
        <w:rPr>
          <w:rFonts w:cs="Calibri"/>
          <w:color w:val="231F20"/>
          <w:szCs w:val="22"/>
        </w:rPr>
        <w:t xml:space="preserve"> above </w:t>
      </w:r>
      <w:r w:rsidRPr="00231685">
        <w:rPr>
          <w:rFonts w:cs="Calibri"/>
          <w:i/>
          <w:color w:val="231F20"/>
          <w:szCs w:val="22"/>
        </w:rPr>
        <w:t>Affirmations, Declarations, and Assurances</w:t>
      </w:r>
      <w:r w:rsidRPr="00231685">
        <w:rPr>
          <w:rFonts w:cs="Calibri"/>
          <w:color w:val="231F20"/>
          <w:szCs w:val="22"/>
        </w:rPr>
        <w:t xml:space="preserve"> section. </w:t>
      </w:r>
      <w:r w:rsidR="00033109">
        <w:rPr>
          <w:rFonts w:cs="Calibri"/>
          <w:color w:val="231F20"/>
          <w:szCs w:val="22"/>
        </w:rPr>
        <w:t>All</w:t>
      </w:r>
      <w:r w:rsidR="00033109" w:rsidRPr="00231685">
        <w:rPr>
          <w:rFonts w:cs="Calibri"/>
          <w:color w:val="231F20"/>
          <w:szCs w:val="22"/>
        </w:rPr>
        <w:t xml:space="preserve"> </w:t>
      </w:r>
      <w:r w:rsidRPr="00231685">
        <w:rPr>
          <w:rFonts w:cs="Calibri"/>
          <w:color w:val="231F20"/>
          <w:szCs w:val="22"/>
        </w:rPr>
        <w:t xml:space="preserve">DRL should be highlighted in gray. </w:t>
      </w:r>
      <w:r w:rsidR="00731238">
        <w:rPr>
          <w:rFonts w:cs="Calibri"/>
          <w:color w:val="231F20"/>
          <w:szCs w:val="22"/>
        </w:rPr>
        <w:t>To the extent that any inconsistency may exist between any provision contained within the body of the Charter and the DRL, the provisions of the DRL shall control.</w:t>
      </w:r>
    </w:p>
    <w:p w14:paraId="486A5540" w14:textId="006186EB" w:rsidR="00E52145" w:rsidRPr="000B4951" w:rsidRDefault="00E52145" w:rsidP="00532C77">
      <w:pPr>
        <w:pStyle w:val="Heading1"/>
        <w:jc w:val="both"/>
      </w:pPr>
      <w:r w:rsidRPr="000B4951">
        <w:t>Element 1</w:t>
      </w:r>
      <w:r w:rsidR="00A33FA1" w:rsidRPr="000B4951">
        <w:t xml:space="preserve"> </w:t>
      </w:r>
      <w:r w:rsidR="00231685">
        <w:t xml:space="preserve">– </w:t>
      </w:r>
      <w:r w:rsidR="00A33FA1" w:rsidRPr="000B4951">
        <w:t>Educational Program</w:t>
      </w:r>
    </w:p>
    <w:p w14:paraId="45FFBEB5" w14:textId="77777777" w:rsidR="00D05747" w:rsidRPr="000B4951" w:rsidRDefault="00D05747" w:rsidP="00532C77">
      <w:pPr>
        <w:jc w:val="both"/>
        <w:rPr>
          <w:u w:val="single"/>
        </w:rPr>
      </w:pPr>
    </w:p>
    <w:p w14:paraId="32BFBCDA" w14:textId="7C7E93C1" w:rsidR="00231685" w:rsidRPr="00C54716" w:rsidRDefault="00231685" w:rsidP="00231685">
      <w:pPr>
        <w:rPr>
          <w:b/>
          <w:i/>
          <w:lang w:eastAsia="zh-TW"/>
        </w:rPr>
      </w:pPr>
      <w:r w:rsidRPr="00C54716">
        <w:rPr>
          <w:b/>
          <w:i/>
          <w:lang w:eastAsia="zh-TW"/>
        </w:rPr>
        <w:t xml:space="preserve"> “The educational program of the charter school, designed, among other things, to identify those whom the charter school is attempting to educate, what it means to be an “educated person” in the 21st century, and how learning best occurs. The goals identified in that program shall include the objective of enabling pupils to become self-motivated, competent, and lifelong learners.” – Ed. Code §</w:t>
      </w:r>
      <w:r w:rsidR="00E7111C">
        <w:rPr>
          <w:b/>
          <w:i/>
          <w:lang w:eastAsia="zh-TW"/>
        </w:rPr>
        <w:t xml:space="preserve"> </w:t>
      </w:r>
      <w:r w:rsidRPr="00C54716">
        <w:rPr>
          <w:b/>
          <w:i/>
          <w:lang w:eastAsia="zh-TW"/>
        </w:rPr>
        <w:t>47605(c)(5)(A)(i)</w:t>
      </w:r>
    </w:p>
    <w:p w14:paraId="00BCD66F" w14:textId="77777777" w:rsidR="00231685" w:rsidRPr="00C54716" w:rsidRDefault="00231685" w:rsidP="00231685">
      <w:pPr>
        <w:rPr>
          <w:b/>
          <w:i/>
          <w:lang w:eastAsia="zh-TW"/>
        </w:rPr>
      </w:pPr>
    </w:p>
    <w:p w14:paraId="677B0EA1" w14:textId="1EF74FF2" w:rsidR="00231685" w:rsidRPr="00C54716" w:rsidRDefault="00231685" w:rsidP="00231685">
      <w:pPr>
        <w:rPr>
          <w:b/>
          <w:i/>
          <w:lang w:eastAsia="zh-TW"/>
        </w:rPr>
      </w:pPr>
      <w:r w:rsidRPr="00C54716">
        <w:rPr>
          <w:b/>
          <w:i/>
          <w:lang w:eastAsia="zh-TW"/>
        </w:rPr>
        <w:t>“The annual goals for the charter school for all pupils and for each subgroup of pupils identified pursuant to Section 52052, to be achieved in the state priorities, as described in subdivision (d) of Section 52060, that apply for the grade levels served, and specific annual actions to achieve those goals. A charter petition may identify additional school priorities, the goals for the school priorities, and the specific annual actions to achieve those goals.” – Ed. Code §</w:t>
      </w:r>
      <w:r w:rsidR="00E7111C">
        <w:rPr>
          <w:b/>
          <w:i/>
          <w:lang w:eastAsia="zh-TW"/>
        </w:rPr>
        <w:t xml:space="preserve"> </w:t>
      </w:r>
      <w:r w:rsidRPr="00C54716">
        <w:rPr>
          <w:b/>
          <w:i/>
          <w:lang w:eastAsia="zh-TW"/>
        </w:rPr>
        <w:t>47605(c)(5)(A)(ii)</w:t>
      </w:r>
    </w:p>
    <w:p w14:paraId="76ED1A11" w14:textId="77777777" w:rsidR="00231685" w:rsidRPr="00C54716" w:rsidRDefault="00231685" w:rsidP="00231685">
      <w:pPr>
        <w:rPr>
          <w:b/>
          <w:i/>
          <w:lang w:eastAsia="zh-TW"/>
        </w:rPr>
      </w:pPr>
    </w:p>
    <w:p w14:paraId="010DF2D8" w14:textId="10C2C212" w:rsidR="00231685" w:rsidRPr="00C54716" w:rsidRDefault="00231685" w:rsidP="00231685">
      <w:pPr>
        <w:rPr>
          <w:b/>
          <w:i/>
          <w:lang w:eastAsia="zh-TW"/>
        </w:rPr>
      </w:pPr>
      <w:r w:rsidRPr="00C54716">
        <w:rPr>
          <w:b/>
          <w:i/>
          <w:lang w:eastAsia="zh-TW"/>
        </w:rPr>
        <w:t>“If the proposed charter school will serve high school pupils,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 – Ed. Code §</w:t>
      </w:r>
      <w:r w:rsidR="00E7111C">
        <w:rPr>
          <w:b/>
          <w:i/>
          <w:lang w:eastAsia="zh-TW"/>
        </w:rPr>
        <w:t xml:space="preserve"> </w:t>
      </w:r>
      <w:r w:rsidRPr="00C54716">
        <w:rPr>
          <w:b/>
          <w:i/>
          <w:lang w:eastAsia="zh-TW"/>
        </w:rPr>
        <w:t>47605(c)(5)(A)(iii)</w:t>
      </w:r>
    </w:p>
    <w:p w14:paraId="777731D5" w14:textId="77777777" w:rsidR="00231685" w:rsidRPr="00231685" w:rsidRDefault="00231685" w:rsidP="00532C77">
      <w:pPr>
        <w:autoSpaceDE w:val="0"/>
        <w:autoSpaceDN w:val="0"/>
        <w:adjustRightInd w:val="0"/>
        <w:jc w:val="both"/>
        <w:rPr>
          <w:color w:val="000000"/>
        </w:rPr>
      </w:pPr>
    </w:p>
    <w:p w14:paraId="4AB24607" w14:textId="38818750" w:rsidR="004E2B6E" w:rsidRPr="000B4951" w:rsidRDefault="004E2B6E" w:rsidP="00532C77">
      <w:pPr>
        <w:autoSpaceDE w:val="0"/>
        <w:autoSpaceDN w:val="0"/>
        <w:adjustRightInd w:val="0"/>
        <w:jc w:val="both"/>
        <w:rPr>
          <w:b/>
          <w:color w:val="000000"/>
          <w:u w:val="single"/>
        </w:rPr>
      </w:pPr>
      <w:r w:rsidRPr="000B4951">
        <w:rPr>
          <w:b/>
          <w:color w:val="000000"/>
          <w:u w:val="single"/>
        </w:rPr>
        <w:t>Local Control Accountability Plan (LCAP)</w:t>
      </w:r>
    </w:p>
    <w:p w14:paraId="33248461" w14:textId="77777777" w:rsidR="00EF3689" w:rsidRPr="000B4951" w:rsidRDefault="00EF3689" w:rsidP="00532C77">
      <w:pPr>
        <w:autoSpaceDE w:val="0"/>
        <w:autoSpaceDN w:val="0"/>
        <w:adjustRightInd w:val="0"/>
        <w:jc w:val="both"/>
        <w:rPr>
          <w:color w:val="000000"/>
        </w:rPr>
      </w:pPr>
    </w:p>
    <w:p w14:paraId="1A27130A" w14:textId="519BE17B" w:rsidR="009A54D8" w:rsidRDefault="00FD0D3B" w:rsidP="00532C77">
      <w:pPr>
        <w:autoSpaceDE w:val="0"/>
        <w:autoSpaceDN w:val="0"/>
        <w:adjustRightInd w:val="0"/>
        <w:jc w:val="both"/>
        <w:rPr>
          <w:color w:val="000000"/>
        </w:rPr>
      </w:pPr>
      <w:r w:rsidRPr="006123E8">
        <w:rPr>
          <w:iCs/>
          <w:color w:val="000000"/>
        </w:rPr>
        <w:t>Charter School</w:t>
      </w:r>
      <w:r w:rsidR="00532F02" w:rsidRPr="000B4951">
        <w:rPr>
          <w:color w:val="000000"/>
        </w:rPr>
        <w:t xml:space="preserve"> shall annually submit a Local Control and Accountability Plan (LCAP)/annual update to the Office of Charter Schools on or before July 1</w:t>
      </w:r>
      <w:r w:rsidR="00083663" w:rsidRPr="000B4951">
        <w:rPr>
          <w:color w:val="000000"/>
        </w:rPr>
        <w:t xml:space="preserve">, </w:t>
      </w:r>
      <w:r w:rsidR="00480AD9" w:rsidRPr="000B4951">
        <w:rPr>
          <w:color w:val="000000"/>
        </w:rPr>
        <w:t>i</w:t>
      </w:r>
      <w:r w:rsidR="00532F02" w:rsidRPr="000B4951">
        <w:rPr>
          <w:color w:val="000000"/>
        </w:rPr>
        <w:t>n accordance with Education Code section 47604.33</w:t>
      </w:r>
      <w:r w:rsidR="00083663" w:rsidRPr="000B4951">
        <w:rPr>
          <w:color w:val="000000"/>
        </w:rPr>
        <w:t>.</w:t>
      </w:r>
      <w:r w:rsidR="002425E3" w:rsidRPr="000B4951">
        <w:rPr>
          <w:color w:val="000000"/>
        </w:rPr>
        <w:t xml:space="preserve"> </w:t>
      </w:r>
      <w:r w:rsidR="00083663" w:rsidRPr="000B4951">
        <w:rPr>
          <w:color w:val="000000"/>
        </w:rPr>
        <w:t xml:space="preserve">In accordance with Education Code section </w:t>
      </w:r>
      <w:r w:rsidR="00532F02" w:rsidRPr="000B4951">
        <w:rPr>
          <w:color w:val="000000"/>
        </w:rPr>
        <w:t xml:space="preserve">47606.5, </w:t>
      </w:r>
      <w:r w:rsidRPr="006123E8">
        <w:rPr>
          <w:iCs/>
          <w:color w:val="000000"/>
        </w:rPr>
        <w:t>Charter School</w:t>
      </w:r>
      <w:r w:rsidR="003A5327" w:rsidRPr="000B4951">
        <w:rPr>
          <w:color w:val="000000"/>
        </w:rPr>
        <w:t xml:space="preserve"> </w:t>
      </w:r>
      <w:r w:rsidR="00532F02" w:rsidRPr="000B4951">
        <w:rPr>
          <w:color w:val="000000"/>
        </w:rPr>
        <w:t>shall annually update its goals and annual actions to achieve those goals identified in the charter pursuant to Education Code section 47605(</w:t>
      </w:r>
      <w:r w:rsidR="002425E3" w:rsidRPr="000B4951">
        <w:rPr>
          <w:color w:val="000000"/>
        </w:rPr>
        <w:t>c</w:t>
      </w:r>
      <w:r w:rsidR="00532F02" w:rsidRPr="000B4951">
        <w:rPr>
          <w:color w:val="000000"/>
        </w:rPr>
        <w:t>)(5)(A)(ii), using the Local Control and Accountability Plan template adopted by the State Board of Education, as it may be changed from time to time</w:t>
      </w:r>
      <w:r w:rsidR="009A54D8" w:rsidRPr="000B4951">
        <w:rPr>
          <w:color w:val="000000"/>
        </w:rPr>
        <w:t>, including but not limited to the following:</w:t>
      </w:r>
    </w:p>
    <w:p w14:paraId="6425FEED" w14:textId="77777777" w:rsidR="00532C77" w:rsidRPr="000B4951" w:rsidRDefault="00532C77" w:rsidP="00532C77">
      <w:pPr>
        <w:autoSpaceDE w:val="0"/>
        <w:autoSpaceDN w:val="0"/>
        <w:adjustRightInd w:val="0"/>
        <w:jc w:val="both"/>
        <w:rPr>
          <w:color w:val="000000"/>
        </w:rPr>
      </w:pPr>
    </w:p>
    <w:p w14:paraId="44448D21" w14:textId="77777777" w:rsidR="00480AD9" w:rsidRPr="000B4951" w:rsidRDefault="009A54D8" w:rsidP="00532C77">
      <w:pPr>
        <w:pStyle w:val="ListParagraph"/>
        <w:numPr>
          <w:ilvl w:val="0"/>
          <w:numId w:val="7"/>
        </w:numPr>
        <w:autoSpaceDE w:val="0"/>
        <w:autoSpaceDN w:val="0"/>
        <w:adjustRightInd w:val="0"/>
        <w:jc w:val="both"/>
        <w:rPr>
          <w:color w:val="000000"/>
        </w:rPr>
      </w:pPr>
      <w:r w:rsidRPr="000B4951">
        <w:rPr>
          <w:color w:val="000000"/>
        </w:rPr>
        <w:lastRenderedPageBreak/>
        <w:t>A review of the progress towards the goals included in the charter, an assessment of the effectiveness of specific actions toward achieving those goals, and a description of the changes to the specific actions the charter school will make as a result of the review and assessment.</w:t>
      </w:r>
    </w:p>
    <w:p w14:paraId="49308E91" w14:textId="77777777" w:rsidR="00480AD9" w:rsidRPr="000B4951" w:rsidRDefault="009A54D8" w:rsidP="00532C77">
      <w:pPr>
        <w:pStyle w:val="ListParagraph"/>
        <w:numPr>
          <w:ilvl w:val="0"/>
          <w:numId w:val="7"/>
        </w:numPr>
        <w:autoSpaceDE w:val="0"/>
        <w:autoSpaceDN w:val="0"/>
        <w:adjustRightInd w:val="0"/>
        <w:jc w:val="both"/>
        <w:rPr>
          <w:color w:val="000000"/>
        </w:rPr>
      </w:pPr>
      <w:r w:rsidRPr="000B4951">
        <w:rPr>
          <w:color w:val="000000"/>
        </w:rPr>
        <w:t>Listing and description of the expenditures for the fiscal year in implementing the specific actions included in the charter as a result of the reviews and assessments, classified using the California School Accounting Manual.</w:t>
      </w:r>
    </w:p>
    <w:p w14:paraId="4BBD6117" w14:textId="2F1A65DF" w:rsidR="00904AEE" w:rsidRPr="000B4951" w:rsidRDefault="00B56EBF" w:rsidP="00532C77">
      <w:pPr>
        <w:pStyle w:val="ListParagraph"/>
        <w:numPr>
          <w:ilvl w:val="0"/>
          <w:numId w:val="7"/>
        </w:numPr>
        <w:autoSpaceDE w:val="0"/>
        <w:autoSpaceDN w:val="0"/>
        <w:adjustRightInd w:val="0"/>
        <w:jc w:val="both"/>
        <w:rPr>
          <w:color w:val="000000"/>
        </w:rPr>
      </w:pPr>
      <w:r w:rsidRPr="000B4951">
        <w:rPr>
          <w:color w:val="000000"/>
        </w:rPr>
        <w:t>To the extent practicable, data shall be reported in a manner consistent with how information is reported on the California School Dashboard.</w:t>
      </w:r>
    </w:p>
    <w:p w14:paraId="22C6B4F5" w14:textId="059A072F" w:rsidR="00532F02" w:rsidRPr="000B4951" w:rsidRDefault="009A54D8" w:rsidP="00532C77">
      <w:pPr>
        <w:autoSpaceDE w:val="0"/>
        <w:autoSpaceDN w:val="0"/>
        <w:adjustRightInd w:val="0"/>
        <w:jc w:val="both"/>
        <w:rPr>
          <w:color w:val="000000"/>
        </w:rPr>
      </w:pPr>
      <w:r w:rsidRPr="006123E8">
        <w:rPr>
          <w:iCs/>
          <w:color w:val="000000"/>
        </w:rPr>
        <w:br/>
      </w:r>
      <w:r w:rsidR="00FD0D3B" w:rsidRPr="006123E8">
        <w:rPr>
          <w:iCs/>
          <w:color w:val="000000"/>
        </w:rPr>
        <w:t>Charter School</w:t>
      </w:r>
      <w:r w:rsidR="003A5327" w:rsidRPr="000B4951">
        <w:rPr>
          <w:color w:val="000000"/>
        </w:rPr>
        <w:t xml:space="preserve"> </w:t>
      </w:r>
      <w:r w:rsidR="00532F02" w:rsidRPr="000B4951">
        <w:rPr>
          <w:color w:val="000000"/>
        </w:rPr>
        <w:t xml:space="preserve">shall comply with all </w:t>
      </w:r>
      <w:r w:rsidRPr="000B4951">
        <w:rPr>
          <w:color w:val="000000"/>
        </w:rPr>
        <w:t xml:space="preserve">other </w:t>
      </w:r>
      <w:r w:rsidR="00532F02" w:rsidRPr="000B4951">
        <w:rPr>
          <w:color w:val="000000"/>
        </w:rPr>
        <w:t xml:space="preserve">requirements of Education Code section 47606.5, including but not limited to the requirement that </w:t>
      </w:r>
      <w:r w:rsidR="00FD0D3B" w:rsidRPr="006123E8">
        <w:rPr>
          <w:iCs/>
          <w:color w:val="000000"/>
        </w:rPr>
        <w:t>Charter School</w:t>
      </w:r>
      <w:r w:rsidR="003A5327" w:rsidRPr="000B4951">
        <w:rPr>
          <w:color w:val="000000"/>
        </w:rPr>
        <w:t xml:space="preserve"> </w:t>
      </w:r>
      <w:r w:rsidR="002425E3" w:rsidRPr="000B4951">
        <w:rPr>
          <w:color w:val="000000"/>
        </w:rPr>
        <w:t>‘</w:t>
      </w:r>
      <w:r w:rsidR="00532F02" w:rsidRPr="000B4951">
        <w:rPr>
          <w:color w:val="000000"/>
        </w:rPr>
        <w:t xml:space="preserve">shall consult with teachers, principals, administrators, other school personnel, parents, and pupils in developing the </w:t>
      </w:r>
      <w:r w:rsidR="002425E3" w:rsidRPr="000B4951">
        <w:rPr>
          <w:color w:val="000000"/>
        </w:rPr>
        <w:t xml:space="preserve">local control and accountability plan and </w:t>
      </w:r>
      <w:r w:rsidR="00532F02" w:rsidRPr="000B4951">
        <w:rPr>
          <w:color w:val="000000"/>
        </w:rPr>
        <w:t>annual update</w:t>
      </w:r>
      <w:r w:rsidR="002425E3" w:rsidRPr="000B4951">
        <w:rPr>
          <w:color w:val="000000"/>
        </w:rPr>
        <w:t>..</w:t>
      </w:r>
      <w:r w:rsidR="00532F02" w:rsidRPr="000B4951">
        <w:rPr>
          <w:color w:val="000000"/>
        </w:rPr>
        <w:t>.</w:t>
      </w:r>
      <w:r w:rsidR="002425E3" w:rsidRPr="000B4951">
        <w:rPr>
          <w:color w:val="000000"/>
        </w:rPr>
        <w:t>’</w:t>
      </w:r>
      <w:r w:rsidR="00B56EBF" w:rsidRPr="000B4951">
        <w:rPr>
          <w:color w:val="000000"/>
        </w:rPr>
        <w:t xml:space="preserve"> </w:t>
      </w:r>
      <w:r w:rsidR="00532F02" w:rsidRPr="000B4951">
        <w:rPr>
          <w:color w:val="000000"/>
        </w:rPr>
        <w:t>(Ed. Code § 47606.5(</w:t>
      </w:r>
      <w:r w:rsidR="002425E3" w:rsidRPr="000B4951">
        <w:rPr>
          <w:color w:val="000000"/>
        </w:rPr>
        <w:t>d</w:t>
      </w:r>
      <w:r w:rsidR="00532F02" w:rsidRPr="006123E8">
        <w:rPr>
          <w:iCs/>
          <w:color w:val="000000"/>
        </w:rPr>
        <w:t>))</w:t>
      </w:r>
    </w:p>
    <w:p w14:paraId="1B94ED82" w14:textId="77777777" w:rsidR="00532F02" w:rsidRPr="006123E8" w:rsidRDefault="00532F02" w:rsidP="00532C77">
      <w:pPr>
        <w:jc w:val="both"/>
        <w:rPr>
          <w:iCs/>
        </w:rPr>
      </w:pPr>
    </w:p>
    <w:p w14:paraId="0717C748" w14:textId="4F3427B4" w:rsidR="00083663" w:rsidRPr="000B4951" w:rsidRDefault="00083663" w:rsidP="00532C77">
      <w:pPr>
        <w:autoSpaceDE w:val="0"/>
        <w:autoSpaceDN w:val="0"/>
        <w:adjustRightInd w:val="0"/>
        <w:jc w:val="both"/>
        <w:rPr>
          <w:b/>
        </w:rPr>
      </w:pPr>
      <w:r w:rsidRPr="000B4951">
        <w:rPr>
          <w:b/>
          <w:u w:val="single"/>
        </w:rPr>
        <w:t>Western Association of Schools and Colleges (WASC) Accreditation</w:t>
      </w:r>
    </w:p>
    <w:p w14:paraId="046EC697" w14:textId="77777777" w:rsidR="00083663" w:rsidRPr="000B4951" w:rsidRDefault="00083663" w:rsidP="00532C77">
      <w:pPr>
        <w:jc w:val="both"/>
        <w:rPr>
          <w:u w:val="single"/>
        </w:rPr>
      </w:pPr>
    </w:p>
    <w:p w14:paraId="3B68533F" w14:textId="61681DDA" w:rsidR="00532F02" w:rsidRPr="000B4951" w:rsidRDefault="00532F02" w:rsidP="00532C77">
      <w:pPr>
        <w:jc w:val="both"/>
      </w:pPr>
      <w:r w:rsidRPr="000B4951">
        <w:t xml:space="preserve">If </w:t>
      </w:r>
      <w:r w:rsidR="00FD0D3B" w:rsidRPr="006123E8">
        <w:rPr>
          <w:iCs/>
          <w:color w:val="000000"/>
        </w:rPr>
        <w:t>Charter School</w:t>
      </w:r>
      <w:r w:rsidR="003A5327" w:rsidRPr="000B4951">
        <w:rPr>
          <w:color w:val="000000"/>
        </w:rPr>
        <w:t xml:space="preserve"> </w:t>
      </w:r>
      <w:r w:rsidRPr="000B4951">
        <w:t xml:space="preserve">serves students in grades 9-12, </w:t>
      </w:r>
      <w:r w:rsidR="00FD0D3B" w:rsidRPr="006123E8">
        <w:rPr>
          <w:iCs/>
          <w:color w:val="000000"/>
        </w:rPr>
        <w:t>Charter School</w:t>
      </w:r>
      <w:r w:rsidR="003A5327" w:rsidRPr="000B4951">
        <w:rPr>
          <w:color w:val="000000"/>
        </w:rPr>
        <w:t xml:space="preserve"> </w:t>
      </w:r>
      <w:r w:rsidRPr="000B4951">
        <w:t xml:space="preserve">shall obtain Western Association of Schools and Colleges (WASC) accreditation before </w:t>
      </w:r>
      <w:r w:rsidR="00FD0D3B" w:rsidRPr="006123E8">
        <w:rPr>
          <w:iCs/>
          <w:color w:val="000000"/>
        </w:rPr>
        <w:t>Charter School</w:t>
      </w:r>
      <w:r w:rsidR="002425E3" w:rsidRPr="000B4951">
        <w:rPr>
          <w:color w:val="000000"/>
        </w:rPr>
        <w:t xml:space="preserve"> </w:t>
      </w:r>
      <w:r w:rsidRPr="000B4951">
        <w:t>graduates its first class of students</w:t>
      </w:r>
      <w:r w:rsidRPr="006123E8">
        <w:rPr>
          <w:iCs/>
        </w:rPr>
        <w:t>.</w:t>
      </w:r>
    </w:p>
    <w:p w14:paraId="2DC0BC6C" w14:textId="77777777" w:rsidR="001C3DC1" w:rsidRPr="000B4951" w:rsidRDefault="001C3DC1" w:rsidP="00532C77">
      <w:pPr>
        <w:jc w:val="both"/>
      </w:pPr>
    </w:p>
    <w:p w14:paraId="6B466808" w14:textId="70E7FB9C" w:rsidR="00083663" w:rsidRPr="000B4951" w:rsidRDefault="00083663" w:rsidP="00532C77">
      <w:pPr>
        <w:autoSpaceDE w:val="0"/>
        <w:autoSpaceDN w:val="0"/>
        <w:adjustRightInd w:val="0"/>
        <w:jc w:val="both"/>
        <w:rPr>
          <w:b/>
          <w:u w:val="single"/>
        </w:rPr>
      </w:pPr>
      <w:r w:rsidRPr="000B4951">
        <w:rPr>
          <w:b/>
          <w:u w:val="single"/>
        </w:rPr>
        <w:t>Mathematics Placement Policy</w:t>
      </w:r>
    </w:p>
    <w:p w14:paraId="0711E9BB" w14:textId="77777777" w:rsidR="00083663" w:rsidRPr="000B4951" w:rsidRDefault="00083663" w:rsidP="00532C77">
      <w:pPr>
        <w:jc w:val="both"/>
      </w:pPr>
    </w:p>
    <w:p w14:paraId="08089AF4" w14:textId="323D0238" w:rsidR="00361665" w:rsidRDefault="00344EC0" w:rsidP="00532C77">
      <w:pPr>
        <w:jc w:val="both"/>
        <w:rPr>
          <w:iCs/>
        </w:rPr>
      </w:pPr>
      <w:r w:rsidRPr="000B4951">
        <w:t xml:space="preserve">If </w:t>
      </w:r>
      <w:r w:rsidR="00FD0D3B" w:rsidRPr="006123E8">
        <w:rPr>
          <w:iCs/>
          <w:color w:val="000000"/>
        </w:rPr>
        <w:t>Charter School</w:t>
      </w:r>
      <w:r w:rsidR="003A5327" w:rsidRPr="000B4951">
        <w:rPr>
          <w:color w:val="000000"/>
        </w:rPr>
        <w:t xml:space="preserve"> </w:t>
      </w:r>
      <w:r w:rsidRPr="000B4951">
        <w:t xml:space="preserve">serves ninth grade, </w:t>
      </w:r>
      <w:r w:rsidR="00FD0D3B" w:rsidRPr="006123E8">
        <w:rPr>
          <w:iCs/>
          <w:color w:val="000000"/>
        </w:rPr>
        <w:t>Charter School</w:t>
      </w:r>
      <w:r w:rsidR="003A5327" w:rsidRPr="000B4951">
        <w:rPr>
          <w:color w:val="000000"/>
        </w:rPr>
        <w:t xml:space="preserve"> </w:t>
      </w:r>
      <w:r w:rsidR="00361665" w:rsidRPr="000B4951">
        <w:t>shall comply with the requirements of Education Code section 51224.7 with respect to implementing a fair, objective and transparent mathematics placement policy for pupils entering the ninth grade</w:t>
      </w:r>
      <w:r w:rsidR="00361665" w:rsidRPr="006123E8">
        <w:rPr>
          <w:iCs/>
        </w:rPr>
        <w:t>.</w:t>
      </w:r>
    </w:p>
    <w:p w14:paraId="698ADEA1" w14:textId="0F8BC0D9" w:rsidR="00C15F2B" w:rsidRDefault="00C15F2B" w:rsidP="00532C77">
      <w:pPr>
        <w:jc w:val="both"/>
        <w:rPr>
          <w:iCs/>
        </w:rPr>
      </w:pPr>
    </w:p>
    <w:p w14:paraId="2D7DC165" w14:textId="77777777" w:rsidR="00022CA7" w:rsidRDefault="00022CA7" w:rsidP="00022CA7">
      <w:pPr>
        <w:jc w:val="both"/>
        <w:rPr>
          <w:b/>
          <w:bCs/>
          <w:iCs/>
          <w:u w:val="single"/>
        </w:rPr>
      </w:pPr>
      <w:r w:rsidRPr="00912269">
        <w:rPr>
          <w:b/>
          <w:bCs/>
          <w:iCs/>
          <w:u w:val="single"/>
        </w:rPr>
        <w:t>Independent Study</w:t>
      </w:r>
    </w:p>
    <w:p w14:paraId="33C71D27" w14:textId="77777777" w:rsidR="00D70878" w:rsidRDefault="00D70878" w:rsidP="00532C77">
      <w:pPr>
        <w:jc w:val="both"/>
        <w:rPr>
          <w:iCs/>
        </w:rPr>
      </w:pPr>
    </w:p>
    <w:p w14:paraId="7F72100E" w14:textId="0451EA29" w:rsidR="00C15F2B" w:rsidRPr="000B4951" w:rsidRDefault="005C2E9F" w:rsidP="00532C77">
      <w:pPr>
        <w:jc w:val="both"/>
      </w:pPr>
      <w:r>
        <w:rPr>
          <w:iCs/>
        </w:rPr>
        <w:t>Charter S</w:t>
      </w:r>
      <w:r w:rsidRPr="005C2E9F">
        <w:rPr>
          <w:iCs/>
        </w:rPr>
        <w:t xml:space="preserve">chool recognizes that </w:t>
      </w:r>
      <w:r w:rsidR="00DF3934">
        <w:rPr>
          <w:iCs/>
        </w:rPr>
        <w:t>a long</w:t>
      </w:r>
      <w:r w:rsidR="00E64B36">
        <w:rPr>
          <w:iCs/>
        </w:rPr>
        <w:t>-</w:t>
      </w:r>
      <w:r w:rsidR="00DF3934">
        <w:rPr>
          <w:iCs/>
        </w:rPr>
        <w:t xml:space="preserve">term </w:t>
      </w:r>
      <w:r w:rsidRPr="005C2E9F">
        <w:rPr>
          <w:iCs/>
        </w:rPr>
        <w:t>independent study program (greater than 14 days per school year), is a material term of the educational progr</w:t>
      </w:r>
      <w:r>
        <w:rPr>
          <w:iCs/>
        </w:rPr>
        <w:t>am</w:t>
      </w:r>
      <w:r w:rsidR="00E64B36">
        <w:rPr>
          <w:iCs/>
        </w:rPr>
        <w:t xml:space="preserve"> described in Charter School’s petition</w:t>
      </w:r>
      <w:r>
        <w:rPr>
          <w:iCs/>
        </w:rPr>
        <w:t>. Therefore, if offered, Charter S</w:t>
      </w:r>
      <w:r w:rsidRPr="005C2E9F">
        <w:rPr>
          <w:iCs/>
        </w:rPr>
        <w:t>chool's petition will contain a reasonably comprehensi</w:t>
      </w:r>
      <w:r>
        <w:rPr>
          <w:iCs/>
        </w:rPr>
        <w:t>ve description</w:t>
      </w:r>
      <w:r w:rsidRPr="005C2E9F">
        <w:rPr>
          <w:iCs/>
        </w:rPr>
        <w:t xml:space="preserve"> of the </w:t>
      </w:r>
      <w:r w:rsidR="00E64B36">
        <w:rPr>
          <w:iCs/>
        </w:rPr>
        <w:t xml:space="preserve">long-term </w:t>
      </w:r>
      <w:r w:rsidRPr="005C2E9F">
        <w:rPr>
          <w:iCs/>
        </w:rPr>
        <w:t>independent study program, including how the school will comply with the legal requirements in providing such a program.</w:t>
      </w:r>
    </w:p>
    <w:p w14:paraId="2C4E5927" w14:textId="77777777" w:rsidR="00532F02" w:rsidRPr="006123E8" w:rsidRDefault="00532F02" w:rsidP="00532C77">
      <w:pPr>
        <w:jc w:val="both"/>
        <w:rPr>
          <w:iCs/>
        </w:rPr>
      </w:pPr>
    </w:p>
    <w:p w14:paraId="7EBED590" w14:textId="46FDD93F" w:rsidR="004F0B1A" w:rsidRDefault="004F0B1A" w:rsidP="004F0B1A">
      <w:pPr>
        <w:autoSpaceDE w:val="0"/>
        <w:autoSpaceDN w:val="0"/>
        <w:adjustRightInd w:val="0"/>
        <w:jc w:val="both"/>
        <w:rPr>
          <w:b/>
          <w:u w:val="single"/>
        </w:rPr>
      </w:pPr>
      <w:r>
        <w:rPr>
          <w:b/>
          <w:u w:val="single"/>
        </w:rPr>
        <w:t>Home and Hospital Instruction</w:t>
      </w:r>
    </w:p>
    <w:p w14:paraId="1384225A" w14:textId="77777777" w:rsidR="00720660" w:rsidRDefault="00720660" w:rsidP="004F0B1A">
      <w:pPr>
        <w:autoSpaceDE w:val="0"/>
        <w:autoSpaceDN w:val="0"/>
        <w:adjustRightInd w:val="0"/>
        <w:jc w:val="both"/>
        <w:rPr>
          <w:b/>
          <w:u w:val="single"/>
        </w:rPr>
      </w:pPr>
    </w:p>
    <w:p w14:paraId="7A13ED1F" w14:textId="65CECFD1" w:rsidR="004F0B1A" w:rsidRDefault="00085133" w:rsidP="004F0B1A">
      <w:pPr>
        <w:autoSpaceDE w:val="0"/>
        <w:autoSpaceDN w:val="0"/>
        <w:adjustRightInd w:val="0"/>
        <w:jc w:val="both"/>
      </w:pPr>
      <w:r w:rsidRPr="00085133">
        <w:t xml:space="preserve">Charter School is </w:t>
      </w:r>
      <w:r w:rsidR="00FB34E8">
        <w:t>responsible</w:t>
      </w:r>
      <w:r w:rsidRPr="00085133">
        <w:t xml:space="preserve"> for providing both its general education and special education students with individual home instruction during any period of temporary disability when the student is unable to participate in on-campus instruction. In the case of a parent notifying Charter School of </w:t>
      </w:r>
      <w:r>
        <w:t>a</w:t>
      </w:r>
      <w:r w:rsidRPr="00085133">
        <w:t xml:space="preserve"> request</w:t>
      </w:r>
      <w:r>
        <w:t xml:space="preserve"> for home instruction</w:t>
      </w:r>
      <w:r w:rsidRPr="00085133">
        <w:t xml:space="preserve">, Charter School </w:t>
      </w:r>
      <w:r>
        <w:t>shall</w:t>
      </w:r>
      <w:r w:rsidRPr="00085133">
        <w:t xml:space="preserve"> determine the appropriateness of home instruction services within five days of the request</w:t>
      </w:r>
      <w:r>
        <w:t xml:space="preserve"> and shall begin home services within five days of determining eligibility. If a student disenrolls from Charter School in order to enroll with their school district of residence for home instruction, Charter School shall re-admit such students if they request re</w:t>
      </w:r>
      <w:r w:rsidR="00FB34E8">
        <w:t>-</w:t>
      </w:r>
      <w:r>
        <w:t xml:space="preserve">enrollment within one calendar year from disenrollment from Charter School. </w:t>
      </w:r>
    </w:p>
    <w:p w14:paraId="1E269E14" w14:textId="78E0A871" w:rsidR="00085133" w:rsidRDefault="00085133" w:rsidP="004F0B1A">
      <w:pPr>
        <w:autoSpaceDE w:val="0"/>
        <w:autoSpaceDN w:val="0"/>
        <w:adjustRightInd w:val="0"/>
        <w:jc w:val="both"/>
      </w:pPr>
    </w:p>
    <w:p w14:paraId="5DAAFFDE" w14:textId="0C5ACBC7" w:rsidR="00085133" w:rsidRDefault="00085133" w:rsidP="004F0B1A">
      <w:pPr>
        <w:autoSpaceDE w:val="0"/>
        <w:autoSpaceDN w:val="0"/>
        <w:adjustRightInd w:val="0"/>
        <w:jc w:val="both"/>
      </w:pPr>
      <w:r w:rsidRPr="00085133">
        <w:lastRenderedPageBreak/>
        <w:t xml:space="preserve">If a student with an IEP is unable to attend school due to a temporary or ongoing medical or psychological disability, Charter School </w:t>
      </w:r>
      <w:r>
        <w:t>shall continue</w:t>
      </w:r>
      <w:r w:rsidRPr="00085133">
        <w:t xml:space="preserve"> to be responsible for </w:t>
      </w:r>
      <w:r>
        <w:t xml:space="preserve">the </w:t>
      </w:r>
      <w:r w:rsidRPr="00085133">
        <w:t>provision of special education and related services during that time.</w:t>
      </w:r>
      <w:r>
        <w:t xml:space="preserve"> Home instruction for a student with an IEP or Section 504 plan shall only be provided under the following circumstances </w:t>
      </w:r>
      <w:r w:rsidRPr="00085133">
        <w:t>(5 CCR § 3051.4)</w:t>
      </w:r>
      <w:r>
        <w:t xml:space="preserve">: the IEP team has recommended home instruction based on a medical report which is from the student's attending </w:t>
      </w:r>
      <w:r w:rsidR="00FB34E8">
        <w:t>p</w:t>
      </w:r>
      <w:r>
        <w:t xml:space="preserve">hysician, surgeon, or psychologist; states the diagnosed condition; certifies that the student's </w:t>
      </w:r>
      <w:r w:rsidR="00FB34E8">
        <w:t>condition</w:t>
      </w:r>
      <w:r>
        <w:t xml:space="preserve"> prevents attendance in a less restrive setting; and contains a projected calendar date for the student's return to school. </w:t>
      </w:r>
    </w:p>
    <w:p w14:paraId="01753D33" w14:textId="6A56DF27" w:rsidR="00085133" w:rsidRDefault="00085133" w:rsidP="004F0B1A">
      <w:pPr>
        <w:autoSpaceDE w:val="0"/>
        <w:autoSpaceDN w:val="0"/>
        <w:adjustRightInd w:val="0"/>
        <w:jc w:val="both"/>
      </w:pPr>
    </w:p>
    <w:p w14:paraId="21BBCB90" w14:textId="696EA3DF" w:rsidR="00FB34E8" w:rsidRDefault="00FB34E8" w:rsidP="004F0B1A">
      <w:pPr>
        <w:autoSpaceDE w:val="0"/>
        <w:autoSpaceDN w:val="0"/>
        <w:adjustRightInd w:val="0"/>
        <w:jc w:val="both"/>
      </w:pPr>
      <w:r>
        <w:t xml:space="preserve">Home instruction shall </w:t>
      </w:r>
      <w:r w:rsidRPr="00FB34E8">
        <w:t>be provided only by teachers with valid California teaching credentials who consent to the assignment. There is no provision in statute that specifically addresses instructional content; however, the goal of home instruction should be maintenance of the pupil's former level of performance.</w:t>
      </w:r>
    </w:p>
    <w:p w14:paraId="54918A9C" w14:textId="77777777" w:rsidR="00FB34E8" w:rsidRDefault="00FB34E8" w:rsidP="004F0B1A">
      <w:pPr>
        <w:autoSpaceDE w:val="0"/>
        <w:autoSpaceDN w:val="0"/>
        <w:adjustRightInd w:val="0"/>
        <w:jc w:val="both"/>
      </w:pPr>
    </w:p>
    <w:p w14:paraId="297F69E0" w14:textId="105E3E46" w:rsidR="00085133" w:rsidRPr="00085133" w:rsidRDefault="00085133" w:rsidP="004F0B1A">
      <w:pPr>
        <w:autoSpaceDE w:val="0"/>
        <w:autoSpaceDN w:val="0"/>
        <w:adjustRightInd w:val="0"/>
        <w:jc w:val="both"/>
      </w:pPr>
      <w:r>
        <w:t xml:space="preserve">A student with </w:t>
      </w:r>
      <w:r w:rsidRPr="00085133">
        <w:t xml:space="preserve">a temporary disability, who is in a hospital or other residential health facility within the boundaries of OUSD, excluding a state hospital, shall receive educational services by OUSD.  A pupil with a temporary disability, who is in a hospital or other residential health facility outside the boundaries of OUSD, excluding a state hospital, shall receive educational services by the school district in </w:t>
      </w:r>
      <w:r w:rsidR="00FB34E8">
        <w:t>which the hospital is located. Pursuant</w:t>
      </w:r>
      <w:r w:rsidRPr="00085133">
        <w:t xml:space="preserve"> to Education Code </w:t>
      </w:r>
      <w:r w:rsidR="00FB34E8" w:rsidRPr="00085133">
        <w:t>§</w:t>
      </w:r>
      <w:r w:rsidR="00FB34E8">
        <w:t xml:space="preserve"> </w:t>
      </w:r>
      <w:r w:rsidRPr="00085133">
        <w:t>48207, Charter School</w:t>
      </w:r>
      <w:r w:rsidR="00FB34E8">
        <w:t xml:space="preserve"> shall continue to enroll such</w:t>
      </w:r>
      <w:r w:rsidRPr="00085133">
        <w:t xml:space="preserve"> students while they are receiving Hospital Instruction</w:t>
      </w:r>
      <w:r>
        <w:t xml:space="preserve">. </w:t>
      </w:r>
      <w:r w:rsidRPr="00085133">
        <w:t xml:space="preserve">Average daily attendance shall be calculated consistent with the law.  </w:t>
      </w:r>
    </w:p>
    <w:p w14:paraId="697CA92F" w14:textId="77777777" w:rsidR="004F0B1A" w:rsidRDefault="004F0B1A" w:rsidP="004F0B1A">
      <w:pPr>
        <w:autoSpaceDE w:val="0"/>
        <w:autoSpaceDN w:val="0"/>
        <w:adjustRightInd w:val="0"/>
        <w:jc w:val="both"/>
        <w:rPr>
          <w:b/>
          <w:u w:val="single"/>
        </w:rPr>
      </w:pPr>
    </w:p>
    <w:p w14:paraId="4CA7E06D" w14:textId="2BDCA735" w:rsidR="008A69C7" w:rsidRPr="000B4951" w:rsidRDefault="008A69C7" w:rsidP="00532C77">
      <w:pPr>
        <w:autoSpaceDE w:val="0"/>
        <w:autoSpaceDN w:val="0"/>
        <w:adjustRightInd w:val="0"/>
        <w:jc w:val="both"/>
        <w:rPr>
          <w:b/>
        </w:rPr>
      </w:pPr>
      <w:r w:rsidRPr="000B4951">
        <w:rPr>
          <w:b/>
          <w:u w:val="single"/>
        </w:rPr>
        <w:t>Student Enrollment and Grade Levels Served</w:t>
      </w:r>
    </w:p>
    <w:p w14:paraId="5F7A0492" w14:textId="77777777" w:rsidR="008A69C7" w:rsidRPr="000B4951" w:rsidRDefault="008A69C7" w:rsidP="00532C77">
      <w:pPr>
        <w:jc w:val="both"/>
      </w:pPr>
    </w:p>
    <w:p w14:paraId="68FCCFCC" w14:textId="3FED5FD9" w:rsidR="00AC7AD4" w:rsidRDefault="00FD0D3B" w:rsidP="00532C77">
      <w:pPr>
        <w:jc w:val="both"/>
        <w:rPr>
          <w:color w:val="000000"/>
        </w:rPr>
      </w:pPr>
      <w:r w:rsidRPr="006123E8">
        <w:rPr>
          <w:iCs/>
          <w:color w:val="000000"/>
        </w:rPr>
        <w:t>Charter School</w:t>
      </w:r>
      <w:r w:rsidR="003A5327" w:rsidRPr="000B4951">
        <w:rPr>
          <w:color w:val="000000"/>
        </w:rPr>
        <w:t xml:space="preserve"> </w:t>
      </w:r>
      <w:r w:rsidR="00AC7AD4">
        <w:rPr>
          <w:color w:val="000000"/>
        </w:rPr>
        <w:t xml:space="preserve">will serve a maximum student enrollment </w:t>
      </w:r>
      <w:r w:rsidR="00E64B36">
        <w:rPr>
          <w:color w:val="000000"/>
        </w:rPr>
        <w:t>at each grade level and at all grade levels combined in each of the years of the term of the Charter as follows</w:t>
      </w:r>
      <w:r w:rsidR="00AC7AD4">
        <w:rPr>
          <w:color w:val="000000"/>
        </w:rPr>
        <w:t>:</w:t>
      </w:r>
    </w:p>
    <w:p w14:paraId="0B574B29" w14:textId="77777777" w:rsidR="008A69C7" w:rsidRPr="000B4951" w:rsidRDefault="008A69C7" w:rsidP="00532C77">
      <w:pPr>
        <w:jc w:val="both"/>
      </w:pPr>
    </w:p>
    <w:tbl>
      <w:tblPr>
        <w:tblStyle w:val="TableGrid"/>
        <w:tblW w:w="0" w:type="auto"/>
        <w:tblLook w:val="04A0" w:firstRow="1" w:lastRow="0" w:firstColumn="1" w:lastColumn="0" w:noHBand="0" w:noVBand="1"/>
      </w:tblPr>
      <w:tblGrid>
        <w:gridCol w:w="1600"/>
        <w:gridCol w:w="1571"/>
        <w:gridCol w:w="1571"/>
        <w:gridCol w:w="1571"/>
        <w:gridCol w:w="1571"/>
        <w:gridCol w:w="1466"/>
      </w:tblGrid>
      <w:tr w:rsidR="00E64B36" w:rsidRPr="006123E8" w14:paraId="5D9E51A7" w14:textId="77777777" w:rsidTr="00D962E5">
        <w:tc>
          <w:tcPr>
            <w:tcW w:w="1600" w:type="dxa"/>
          </w:tcPr>
          <w:p w14:paraId="37EBE24B" w14:textId="77777777" w:rsidR="00E64B36" w:rsidRPr="000B4951" w:rsidRDefault="00E64B36" w:rsidP="00532C77">
            <w:pPr>
              <w:jc w:val="center"/>
              <w:rPr>
                <w:b/>
              </w:rPr>
            </w:pPr>
          </w:p>
        </w:tc>
        <w:tc>
          <w:tcPr>
            <w:tcW w:w="7750" w:type="dxa"/>
            <w:gridSpan w:val="5"/>
          </w:tcPr>
          <w:p w14:paraId="2ECBFE6A" w14:textId="77777777" w:rsidR="00E64B36" w:rsidRDefault="00E64B36" w:rsidP="00532C77">
            <w:pPr>
              <w:jc w:val="center"/>
              <w:rPr>
                <w:b/>
              </w:rPr>
            </w:pPr>
            <w:r>
              <w:rPr>
                <w:b/>
              </w:rPr>
              <w:t xml:space="preserve">Maximum Student Enrollment for Each Year </w:t>
            </w:r>
          </w:p>
          <w:p w14:paraId="357827DE" w14:textId="30B1C47F" w:rsidR="00E64B36" w:rsidRPr="000B4951" w:rsidRDefault="00E64B36" w:rsidP="00532C77">
            <w:pPr>
              <w:jc w:val="center"/>
              <w:rPr>
                <w:b/>
              </w:rPr>
            </w:pPr>
            <w:r>
              <w:rPr>
                <w:b/>
              </w:rPr>
              <w:t>by Grade Level and Total Enrollment</w:t>
            </w:r>
          </w:p>
        </w:tc>
      </w:tr>
      <w:tr w:rsidR="00B56EBF" w:rsidRPr="006123E8" w14:paraId="10214DE5" w14:textId="4570A0B4" w:rsidTr="00D92734">
        <w:tc>
          <w:tcPr>
            <w:tcW w:w="1600" w:type="dxa"/>
          </w:tcPr>
          <w:p w14:paraId="253438F1" w14:textId="1B721DA7" w:rsidR="00B56EBF" w:rsidRPr="000B4951" w:rsidRDefault="00B56EBF" w:rsidP="00532C77">
            <w:pPr>
              <w:jc w:val="center"/>
              <w:rPr>
                <w:b/>
              </w:rPr>
            </w:pPr>
            <w:r w:rsidRPr="000B4951">
              <w:rPr>
                <w:b/>
              </w:rPr>
              <w:t>Grade Level</w:t>
            </w:r>
          </w:p>
        </w:tc>
        <w:tc>
          <w:tcPr>
            <w:tcW w:w="1571" w:type="dxa"/>
          </w:tcPr>
          <w:p w14:paraId="5F793756" w14:textId="438A93DC" w:rsidR="00B56EBF" w:rsidRPr="000B4951" w:rsidRDefault="00B56EBF" w:rsidP="00532C77">
            <w:pPr>
              <w:jc w:val="center"/>
              <w:rPr>
                <w:b/>
              </w:rPr>
            </w:pPr>
            <w:r w:rsidRPr="000B4951">
              <w:rPr>
                <w:b/>
              </w:rPr>
              <w:t>Year</w:t>
            </w:r>
            <w:r w:rsidR="002B50C6" w:rsidRPr="000B4951">
              <w:rPr>
                <w:b/>
              </w:rPr>
              <w:t xml:space="preserve"> 1</w:t>
            </w:r>
          </w:p>
        </w:tc>
        <w:tc>
          <w:tcPr>
            <w:tcW w:w="1571" w:type="dxa"/>
          </w:tcPr>
          <w:p w14:paraId="484CCA83" w14:textId="492119EB" w:rsidR="00B56EBF" w:rsidRPr="000B4951" w:rsidRDefault="00B56EBF" w:rsidP="00532C77">
            <w:pPr>
              <w:jc w:val="center"/>
              <w:rPr>
                <w:b/>
              </w:rPr>
            </w:pPr>
            <w:r w:rsidRPr="000B4951">
              <w:rPr>
                <w:b/>
              </w:rPr>
              <w:t>Year</w:t>
            </w:r>
            <w:r w:rsidR="002B50C6" w:rsidRPr="000B4951">
              <w:rPr>
                <w:b/>
              </w:rPr>
              <w:t xml:space="preserve"> 2</w:t>
            </w:r>
          </w:p>
        </w:tc>
        <w:tc>
          <w:tcPr>
            <w:tcW w:w="1571" w:type="dxa"/>
          </w:tcPr>
          <w:p w14:paraId="4501EF7D" w14:textId="21FDFAB6" w:rsidR="00B56EBF" w:rsidRPr="000B4951" w:rsidRDefault="00B56EBF" w:rsidP="00532C77">
            <w:pPr>
              <w:jc w:val="center"/>
              <w:rPr>
                <w:b/>
              </w:rPr>
            </w:pPr>
            <w:r w:rsidRPr="000B4951">
              <w:rPr>
                <w:b/>
              </w:rPr>
              <w:t>Year</w:t>
            </w:r>
            <w:r w:rsidR="002B50C6" w:rsidRPr="000B4951">
              <w:rPr>
                <w:b/>
              </w:rPr>
              <w:t xml:space="preserve"> 3</w:t>
            </w:r>
          </w:p>
        </w:tc>
        <w:tc>
          <w:tcPr>
            <w:tcW w:w="1571" w:type="dxa"/>
          </w:tcPr>
          <w:p w14:paraId="764D5776" w14:textId="21076778" w:rsidR="00B56EBF" w:rsidRPr="000B4951" w:rsidRDefault="00B56EBF" w:rsidP="00532C77">
            <w:pPr>
              <w:jc w:val="center"/>
              <w:rPr>
                <w:b/>
              </w:rPr>
            </w:pPr>
            <w:r w:rsidRPr="000B4951">
              <w:rPr>
                <w:b/>
              </w:rPr>
              <w:t>Year</w:t>
            </w:r>
            <w:r w:rsidR="002B50C6" w:rsidRPr="000B4951">
              <w:rPr>
                <w:b/>
              </w:rPr>
              <w:t xml:space="preserve"> 4</w:t>
            </w:r>
          </w:p>
        </w:tc>
        <w:tc>
          <w:tcPr>
            <w:tcW w:w="1466" w:type="dxa"/>
          </w:tcPr>
          <w:p w14:paraId="0CD1F9AD" w14:textId="4406BF52" w:rsidR="00B56EBF" w:rsidRPr="000B4951" w:rsidRDefault="00B56EBF" w:rsidP="00532C77">
            <w:pPr>
              <w:jc w:val="center"/>
              <w:rPr>
                <w:b/>
              </w:rPr>
            </w:pPr>
            <w:r w:rsidRPr="000B4951">
              <w:rPr>
                <w:b/>
              </w:rPr>
              <w:t>Year</w:t>
            </w:r>
            <w:r w:rsidR="002B50C6" w:rsidRPr="000B4951">
              <w:rPr>
                <w:b/>
              </w:rPr>
              <w:t xml:space="preserve"> 5</w:t>
            </w:r>
          </w:p>
        </w:tc>
      </w:tr>
      <w:tr w:rsidR="006123E8" w:rsidRPr="006123E8" w14:paraId="23BE2BF5" w14:textId="6E6424FB" w:rsidTr="00D92734">
        <w:tc>
          <w:tcPr>
            <w:tcW w:w="1600" w:type="dxa"/>
          </w:tcPr>
          <w:p w14:paraId="68B5FF9D" w14:textId="0FE346A8" w:rsidR="006123E8" w:rsidRPr="000B4951" w:rsidRDefault="006123E8" w:rsidP="00532C77">
            <w:pPr>
              <w:jc w:val="center"/>
              <w:rPr>
                <w:b/>
              </w:rPr>
            </w:pPr>
            <w:r w:rsidRPr="000B4951">
              <w:rPr>
                <w:b/>
              </w:rPr>
              <w:t>TK</w:t>
            </w:r>
          </w:p>
        </w:tc>
        <w:tc>
          <w:tcPr>
            <w:tcW w:w="1571" w:type="dxa"/>
          </w:tcPr>
          <w:p w14:paraId="291C176F" w14:textId="48B5E47D" w:rsidR="006123E8" w:rsidRPr="000B4951" w:rsidRDefault="006123E8" w:rsidP="00532C77">
            <w:pPr>
              <w:jc w:val="center"/>
              <w:rPr>
                <w:highlight w:val="yellow"/>
              </w:rPr>
            </w:pPr>
            <w:r w:rsidRPr="006123E8">
              <w:rPr>
                <w:iCs/>
                <w:highlight w:val="yellow"/>
              </w:rPr>
              <w:t>#</w:t>
            </w:r>
          </w:p>
        </w:tc>
        <w:tc>
          <w:tcPr>
            <w:tcW w:w="1571" w:type="dxa"/>
          </w:tcPr>
          <w:p w14:paraId="35BBB84B" w14:textId="25BDE191" w:rsidR="006123E8" w:rsidRPr="000B4951" w:rsidRDefault="006123E8" w:rsidP="00532C77">
            <w:pPr>
              <w:jc w:val="center"/>
              <w:rPr>
                <w:highlight w:val="yellow"/>
              </w:rPr>
            </w:pPr>
            <w:r w:rsidRPr="006123E8">
              <w:rPr>
                <w:iCs/>
                <w:highlight w:val="yellow"/>
              </w:rPr>
              <w:t>#</w:t>
            </w:r>
          </w:p>
        </w:tc>
        <w:tc>
          <w:tcPr>
            <w:tcW w:w="1571" w:type="dxa"/>
          </w:tcPr>
          <w:p w14:paraId="7D99ED35" w14:textId="1D800406" w:rsidR="006123E8" w:rsidRPr="000B4951" w:rsidRDefault="006123E8" w:rsidP="00532C77">
            <w:pPr>
              <w:jc w:val="center"/>
              <w:rPr>
                <w:highlight w:val="yellow"/>
              </w:rPr>
            </w:pPr>
            <w:r w:rsidRPr="006123E8">
              <w:rPr>
                <w:iCs/>
                <w:highlight w:val="yellow"/>
              </w:rPr>
              <w:t>#</w:t>
            </w:r>
          </w:p>
        </w:tc>
        <w:tc>
          <w:tcPr>
            <w:tcW w:w="1571" w:type="dxa"/>
          </w:tcPr>
          <w:p w14:paraId="152E13E6" w14:textId="54850C76" w:rsidR="006123E8" w:rsidRPr="000B4951" w:rsidRDefault="006123E8" w:rsidP="00532C77">
            <w:pPr>
              <w:jc w:val="center"/>
              <w:rPr>
                <w:highlight w:val="yellow"/>
              </w:rPr>
            </w:pPr>
            <w:r w:rsidRPr="006123E8">
              <w:rPr>
                <w:iCs/>
                <w:highlight w:val="yellow"/>
              </w:rPr>
              <w:t>#</w:t>
            </w:r>
          </w:p>
        </w:tc>
        <w:tc>
          <w:tcPr>
            <w:tcW w:w="1466" w:type="dxa"/>
          </w:tcPr>
          <w:p w14:paraId="12EBA7CC" w14:textId="20B5FA1A" w:rsidR="006123E8" w:rsidRPr="000B4951" w:rsidRDefault="006123E8" w:rsidP="00532C77">
            <w:pPr>
              <w:jc w:val="center"/>
              <w:rPr>
                <w:highlight w:val="yellow"/>
              </w:rPr>
            </w:pPr>
            <w:r w:rsidRPr="006123E8">
              <w:rPr>
                <w:iCs/>
                <w:highlight w:val="yellow"/>
              </w:rPr>
              <w:t>#</w:t>
            </w:r>
          </w:p>
        </w:tc>
      </w:tr>
      <w:tr w:rsidR="006123E8" w:rsidRPr="006123E8" w14:paraId="303D0078" w14:textId="75910543" w:rsidTr="00D92734">
        <w:tc>
          <w:tcPr>
            <w:tcW w:w="1600" w:type="dxa"/>
          </w:tcPr>
          <w:p w14:paraId="51A921D5" w14:textId="1D1A4931" w:rsidR="006123E8" w:rsidRPr="000B4951" w:rsidRDefault="006123E8" w:rsidP="00532C77">
            <w:pPr>
              <w:jc w:val="center"/>
              <w:rPr>
                <w:b/>
              </w:rPr>
            </w:pPr>
            <w:r w:rsidRPr="000B4951">
              <w:rPr>
                <w:b/>
              </w:rPr>
              <w:t>K</w:t>
            </w:r>
          </w:p>
        </w:tc>
        <w:tc>
          <w:tcPr>
            <w:tcW w:w="1571" w:type="dxa"/>
          </w:tcPr>
          <w:p w14:paraId="6083BB53" w14:textId="050B5C37" w:rsidR="006123E8" w:rsidRPr="000B4951" w:rsidRDefault="006123E8" w:rsidP="00532C77">
            <w:pPr>
              <w:jc w:val="center"/>
              <w:rPr>
                <w:highlight w:val="yellow"/>
              </w:rPr>
            </w:pPr>
            <w:r w:rsidRPr="006123E8">
              <w:rPr>
                <w:iCs/>
                <w:highlight w:val="yellow"/>
              </w:rPr>
              <w:t>#</w:t>
            </w:r>
          </w:p>
        </w:tc>
        <w:tc>
          <w:tcPr>
            <w:tcW w:w="1571" w:type="dxa"/>
          </w:tcPr>
          <w:p w14:paraId="38B63BEA" w14:textId="00834CE0" w:rsidR="006123E8" w:rsidRPr="000B4951" w:rsidRDefault="006123E8" w:rsidP="00532C77">
            <w:pPr>
              <w:jc w:val="center"/>
              <w:rPr>
                <w:highlight w:val="yellow"/>
              </w:rPr>
            </w:pPr>
            <w:r w:rsidRPr="006123E8">
              <w:rPr>
                <w:iCs/>
                <w:highlight w:val="yellow"/>
              </w:rPr>
              <w:t>#</w:t>
            </w:r>
          </w:p>
        </w:tc>
        <w:tc>
          <w:tcPr>
            <w:tcW w:w="1571" w:type="dxa"/>
          </w:tcPr>
          <w:p w14:paraId="422554E7" w14:textId="53271479" w:rsidR="006123E8" w:rsidRPr="000B4951" w:rsidRDefault="006123E8" w:rsidP="00532C77">
            <w:pPr>
              <w:jc w:val="center"/>
              <w:rPr>
                <w:highlight w:val="yellow"/>
              </w:rPr>
            </w:pPr>
            <w:r w:rsidRPr="006123E8">
              <w:rPr>
                <w:iCs/>
                <w:highlight w:val="yellow"/>
              </w:rPr>
              <w:t>#</w:t>
            </w:r>
          </w:p>
        </w:tc>
        <w:tc>
          <w:tcPr>
            <w:tcW w:w="1571" w:type="dxa"/>
          </w:tcPr>
          <w:p w14:paraId="2D36F40A" w14:textId="0F3BDAAB" w:rsidR="006123E8" w:rsidRPr="000B4951" w:rsidRDefault="006123E8" w:rsidP="00532C77">
            <w:pPr>
              <w:jc w:val="center"/>
              <w:rPr>
                <w:highlight w:val="yellow"/>
              </w:rPr>
            </w:pPr>
            <w:r w:rsidRPr="006123E8">
              <w:rPr>
                <w:iCs/>
                <w:highlight w:val="yellow"/>
              </w:rPr>
              <w:t>#</w:t>
            </w:r>
          </w:p>
        </w:tc>
        <w:tc>
          <w:tcPr>
            <w:tcW w:w="1466" w:type="dxa"/>
          </w:tcPr>
          <w:p w14:paraId="5783D878" w14:textId="00486947" w:rsidR="006123E8" w:rsidRPr="000B4951" w:rsidRDefault="006123E8" w:rsidP="00532C77">
            <w:pPr>
              <w:jc w:val="center"/>
              <w:rPr>
                <w:highlight w:val="yellow"/>
              </w:rPr>
            </w:pPr>
            <w:r w:rsidRPr="006123E8">
              <w:rPr>
                <w:iCs/>
                <w:highlight w:val="yellow"/>
              </w:rPr>
              <w:t>#</w:t>
            </w:r>
          </w:p>
        </w:tc>
      </w:tr>
      <w:tr w:rsidR="006123E8" w:rsidRPr="006123E8" w14:paraId="46D51F3D" w14:textId="78145A78" w:rsidTr="00D92734">
        <w:tc>
          <w:tcPr>
            <w:tcW w:w="1600" w:type="dxa"/>
          </w:tcPr>
          <w:p w14:paraId="2F47D775" w14:textId="14768C15" w:rsidR="006123E8" w:rsidRPr="000B4951" w:rsidRDefault="006123E8" w:rsidP="00532C77">
            <w:pPr>
              <w:jc w:val="center"/>
              <w:rPr>
                <w:b/>
              </w:rPr>
            </w:pPr>
            <w:r w:rsidRPr="000B4951">
              <w:rPr>
                <w:b/>
              </w:rPr>
              <w:t>1</w:t>
            </w:r>
          </w:p>
        </w:tc>
        <w:tc>
          <w:tcPr>
            <w:tcW w:w="1571" w:type="dxa"/>
          </w:tcPr>
          <w:p w14:paraId="72217180" w14:textId="1FDD646D" w:rsidR="006123E8" w:rsidRPr="000B4951" w:rsidRDefault="006123E8" w:rsidP="00532C77">
            <w:pPr>
              <w:jc w:val="center"/>
              <w:rPr>
                <w:highlight w:val="yellow"/>
              </w:rPr>
            </w:pPr>
            <w:r w:rsidRPr="006123E8">
              <w:rPr>
                <w:iCs/>
                <w:highlight w:val="yellow"/>
              </w:rPr>
              <w:t>#</w:t>
            </w:r>
          </w:p>
        </w:tc>
        <w:tc>
          <w:tcPr>
            <w:tcW w:w="1571" w:type="dxa"/>
          </w:tcPr>
          <w:p w14:paraId="080C3F14" w14:textId="4828CEA5" w:rsidR="006123E8" w:rsidRPr="000B4951" w:rsidRDefault="006123E8" w:rsidP="00532C77">
            <w:pPr>
              <w:jc w:val="center"/>
              <w:rPr>
                <w:highlight w:val="yellow"/>
              </w:rPr>
            </w:pPr>
            <w:r w:rsidRPr="006123E8">
              <w:rPr>
                <w:iCs/>
                <w:highlight w:val="yellow"/>
              </w:rPr>
              <w:t>#</w:t>
            </w:r>
          </w:p>
        </w:tc>
        <w:tc>
          <w:tcPr>
            <w:tcW w:w="1571" w:type="dxa"/>
          </w:tcPr>
          <w:p w14:paraId="58DC943E" w14:textId="1D494BF0" w:rsidR="006123E8" w:rsidRPr="000B4951" w:rsidRDefault="006123E8" w:rsidP="00532C77">
            <w:pPr>
              <w:jc w:val="center"/>
              <w:rPr>
                <w:highlight w:val="yellow"/>
              </w:rPr>
            </w:pPr>
            <w:r w:rsidRPr="006123E8">
              <w:rPr>
                <w:iCs/>
                <w:highlight w:val="yellow"/>
              </w:rPr>
              <w:t>#</w:t>
            </w:r>
          </w:p>
        </w:tc>
        <w:tc>
          <w:tcPr>
            <w:tcW w:w="1571" w:type="dxa"/>
          </w:tcPr>
          <w:p w14:paraId="212FEE49" w14:textId="064096C2" w:rsidR="006123E8" w:rsidRPr="000B4951" w:rsidRDefault="006123E8" w:rsidP="00532C77">
            <w:pPr>
              <w:jc w:val="center"/>
              <w:rPr>
                <w:highlight w:val="yellow"/>
              </w:rPr>
            </w:pPr>
            <w:r w:rsidRPr="006123E8">
              <w:rPr>
                <w:iCs/>
                <w:highlight w:val="yellow"/>
              </w:rPr>
              <w:t>#</w:t>
            </w:r>
          </w:p>
        </w:tc>
        <w:tc>
          <w:tcPr>
            <w:tcW w:w="1466" w:type="dxa"/>
          </w:tcPr>
          <w:p w14:paraId="3FDF967E" w14:textId="74FB7440" w:rsidR="006123E8" w:rsidRPr="000B4951" w:rsidRDefault="006123E8" w:rsidP="00532C77">
            <w:pPr>
              <w:jc w:val="center"/>
              <w:rPr>
                <w:highlight w:val="yellow"/>
              </w:rPr>
            </w:pPr>
            <w:r w:rsidRPr="006123E8">
              <w:rPr>
                <w:iCs/>
                <w:highlight w:val="yellow"/>
              </w:rPr>
              <w:t>#</w:t>
            </w:r>
          </w:p>
        </w:tc>
      </w:tr>
      <w:tr w:rsidR="006123E8" w:rsidRPr="006123E8" w14:paraId="1C359D2A" w14:textId="7F9D44FF" w:rsidTr="00D92734">
        <w:tc>
          <w:tcPr>
            <w:tcW w:w="1600" w:type="dxa"/>
          </w:tcPr>
          <w:p w14:paraId="791C5441" w14:textId="22E8CCB6" w:rsidR="006123E8" w:rsidRPr="000B4951" w:rsidRDefault="006123E8" w:rsidP="00532C77">
            <w:pPr>
              <w:jc w:val="center"/>
              <w:rPr>
                <w:b/>
              </w:rPr>
            </w:pPr>
            <w:r w:rsidRPr="000B4951">
              <w:rPr>
                <w:b/>
              </w:rPr>
              <w:t>2</w:t>
            </w:r>
          </w:p>
        </w:tc>
        <w:tc>
          <w:tcPr>
            <w:tcW w:w="1571" w:type="dxa"/>
          </w:tcPr>
          <w:p w14:paraId="4ED92D6F" w14:textId="0B627727" w:rsidR="006123E8" w:rsidRPr="000B4951" w:rsidRDefault="006123E8" w:rsidP="00532C77">
            <w:pPr>
              <w:jc w:val="center"/>
              <w:rPr>
                <w:highlight w:val="yellow"/>
              </w:rPr>
            </w:pPr>
            <w:r w:rsidRPr="006123E8">
              <w:rPr>
                <w:iCs/>
                <w:highlight w:val="yellow"/>
              </w:rPr>
              <w:t>#</w:t>
            </w:r>
          </w:p>
        </w:tc>
        <w:tc>
          <w:tcPr>
            <w:tcW w:w="1571" w:type="dxa"/>
          </w:tcPr>
          <w:p w14:paraId="7CB0E3D9" w14:textId="608C5C4B" w:rsidR="006123E8" w:rsidRPr="000B4951" w:rsidRDefault="006123E8" w:rsidP="00532C77">
            <w:pPr>
              <w:jc w:val="center"/>
              <w:rPr>
                <w:highlight w:val="yellow"/>
              </w:rPr>
            </w:pPr>
            <w:r w:rsidRPr="006123E8">
              <w:rPr>
                <w:iCs/>
                <w:highlight w:val="yellow"/>
              </w:rPr>
              <w:t>#</w:t>
            </w:r>
          </w:p>
        </w:tc>
        <w:tc>
          <w:tcPr>
            <w:tcW w:w="1571" w:type="dxa"/>
          </w:tcPr>
          <w:p w14:paraId="2921E495" w14:textId="1FF2F1D5" w:rsidR="006123E8" w:rsidRPr="000B4951" w:rsidRDefault="006123E8" w:rsidP="00532C77">
            <w:pPr>
              <w:jc w:val="center"/>
              <w:rPr>
                <w:highlight w:val="yellow"/>
              </w:rPr>
            </w:pPr>
            <w:r w:rsidRPr="006123E8">
              <w:rPr>
                <w:iCs/>
                <w:highlight w:val="yellow"/>
              </w:rPr>
              <w:t>#</w:t>
            </w:r>
          </w:p>
        </w:tc>
        <w:tc>
          <w:tcPr>
            <w:tcW w:w="1571" w:type="dxa"/>
          </w:tcPr>
          <w:p w14:paraId="144AFF6C" w14:textId="76E452A3" w:rsidR="006123E8" w:rsidRPr="000B4951" w:rsidRDefault="006123E8" w:rsidP="00532C77">
            <w:pPr>
              <w:jc w:val="center"/>
              <w:rPr>
                <w:highlight w:val="yellow"/>
              </w:rPr>
            </w:pPr>
            <w:r w:rsidRPr="006123E8">
              <w:rPr>
                <w:iCs/>
                <w:highlight w:val="yellow"/>
              </w:rPr>
              <w:t>#</w:t>
            </w:r>
          </w:p>
        </w:tc>
        <w:tc>
          <w:tcPr>
            <w:tcW w:w="1466" w:type="dxa"/>
          </w:tcPr>
          <w:p w14:paraId="4F6CFA0D" w14:textId="6DA7A293" w:rsidR="006123E8" w:rsidRPr="000B4951" w:rsidRDefault="006123E8" w:rsidP="00532C77">
            <w:pPr>
              <w:jc w:val="center"/>
              <w:rPr>
                <w:highlight w:val="yellow"/>
              </w:rPr>
            </w:pPr>
            <w:r w:rsidRPr="006123E8">
              <w:rPr>
                <w:iCs/>
                <w:highlight w:val="yellow"/>
              </w:rPr>
              <w:t>#</w:t>
            </w:r>
          </w:p>
        </w:tc>
      </w:tr>
      <w:tr w:rsidR="006123E8" w:rsidRPr="006123E8" w14:paraId="659DE770" w14:textId="22C19187" w:rsidTr="00D92734">
        <w:tc>
          <w:tcPr>
            <w:tcW w:w="1600" w:type="dxa"/>
          </w:tcPr>
          <w:p w14:paraId="4FDB204F" w14:textId="580215BE" w:rsidR="006123E8" w:rsidRPr="000B4951" w:rsidRDefault="006123E8" w:rsidP="00532C77">
            <w:pPr>
              <w:jc w:val="center"/>
              <w:rPr>
                <w:b/>
              </w:rPr>
            </w:pPr>
            <w:r w:rsidRPr="000B4951">
              <w:rPr>
                <w:b/>
              </w:rPr>
              <w:t>3</w:t>
            </w:r>
          </w:p>
        </w:tc>
        <w:tc>
          <w:tcPr>
            <w:tcW w:w="1571" w:type="dxa"/>
          </w:tcPr>
          <w:p w14:paraId="24735E8D" w14:textId="5B81C691" w:rsidR="006123E8" w:rsidRPr="000B4951" w:rsidRDefault="006123E8" w:rsidP="00532C77">
            <w:pPr>
              <w:jc w:val="center"/>
              <w:rPr>
                <w:highlight w:val="yellow"/>
              </w:rPr>
            </w:pPr>
            <w:r w:rsidRPr="006123E8">
              <w:rPr>
                <w:iCs/>
                <w:highlight w:val="yellow"/>
              </w:rPr>
              <w:t>#</w:t>
            </w:r>
          </w:p>
        </w:tc>
        <w:tc>
          <w:tcPr>
            <w:tcW w:w="1571" w:type="dxa"/>
          </w:tcPr>
          <w:p w14:paraId="78FF179E" w14:textId="03BD9213" w:rsidR="006123E8" w:rsidRPr="000B4951" w:rsidRDefault="006123E8" w:rsidP="00532C77">
            <w:pPr>
              <w:jc w:val="center"/>
              <w:rPr>
                <w:highlight w:val="yellow"/>
              </w:rPr>
            </w:pPr>
            <w:r w:rsidRPr="006123E8">
              <w:rPr>
                <w:iCs/>
                <w:highlight w:val="yellow"/>
              </w:rPr>
              <w:t>#</w:t>
            </w:r>
          </w:p>
        </w:tc>
        <w:tc>
          <w:tcPr>
            <w:tcW w:w="1571" w:type="dxa"/>
          </w:tcPr>
          <w:p w14:paraId="6D3A04C7" w14:textId="46344255" w:rsidR="006123E8" w:rsidRPr="000B4951" w:rsidRDefault="006123E8" w:rsidP="00532C77">
            <w:pPr>
              <w:jc w:val="center"/>
              <w:rPr>
                <w:highlight w:val="yellow"/>
              </w:rPr>
            </w:pPr>
            <w:r w:rsidRPr="006123E8">
              <w:rPr>
                <w:iCs/>
                <w:highlight w:val="yellow"/>
              </w:rPr>
              <w:t>#</w:t>
            </w:r>
          </w:p>
        </w:tc>
        <w:tc>
          <w:tcPr>
            <w:tcW w:w="1571" w:type="dxa"/>
          </w:tcPr>
          <w:p w14:paraId="65D63436" w14:textId="30431FF7" w:rsidR="006123E8" w:rsidRPr="000B4951" w:rsidRDefault="006123E8" w:rsidP="00532C77">
            <w:pPr>
              <w:jc w:val="center"/>
              <w:rPr>
                <w:highlight w:val="yellow"/>
              </w:rPr>
            </w:pPr>
            <w:r w:rsidRPr="006123E8">
              <w:rPr>
                <w:iCs/>
                <w:highlight w:val="yellow"/>
              </w:rPr>
              <w:t>#</w:t>
            </w:r>
          </w:p>
        </w:tc>
        <w:tc>
          <w:tcPr>
            <w:tcW w:w="1466" w:type="dxa"/>
          </w:tcPr>
          <w:p w14:paraId="76F8A27C" w14:textId="5314DC35" w:rsidR="006123E8" w:rsidRPr="000B4951" w:rsidRDefault="006123E8" w:rsidP="00532C77">
            <w:pPr>
              <w:jc w:val="center"/>
              <w:rPr>
                <w:highlight w:val="yellow"/>
              </w:rPr>
            </w:pPr>
            <w:r w:rsidRPr="006123E8">
              <w:rPr>
                <w:iCs/>
                <w:highlight w:val="yellow"/>
              </w:rPr>
              <w:t>#</w:t>
            </w:r>
          </w:p>
        </w:tc>
      </w:tr>
      <w:tr w:rsidR="006123E8" w:rsidRPr="006123E8" w14:paraId="5E3565F1" w14:textId="3B7E62F6" w:rsidTr="00D92734">
        <w:tc>
          <w:tcPr>
            <w:tcW w:w="1600" w:type="dxa"/>
          </w:tcPr>
          <w:p w14:paraId="75C49C22" w14:textId="6308F9A1" w:rsidR="006123E8" w:rsidRPr="000B4951" w:rsidRDefault="006123E8" w:rsidP="00532C77">
            <w:pPr>
              <w:jc w:val="center"/>
              <w:rPr>
                <w:b/>
              </w:rPr>
            </w:pPr>
            <w:r w:rsidRPr="000B4951">
              <w:rPr>
                <w:b/>
              </w:rPr>
              <w:t>4</w:t>
            </w:r>
          </w:p>
        </w:tc>
        <w:tc>
          <w:tcPr>
            <w:tcW w:w="1571" w:type="dxa"/>
          </w:tcPr>
          <w:p w14:paraId="12A6CC80" w14:textId="1CAB99BF" w:rsidR="006123E8" w:rsidRPr="000B4951" w:rsidRDefault="006123E8" w:rsidP="00532C77">
            <w:pPr>
              <w:jc w:val="center"/>
              <w:rPr>
                <w:highlight w:val="yellow"/>
              </w:rPr>
            </w:pPr>
            <w:r w:rsidRPr="006123E8">
              <w:rPr>
                <w:iCs/>
                <w:highlight w:val="yellow"/>
              </w:rPr>
              <w:t>#</w:t>
            </w:r>
          </w:p>
        </w:tc>
        <w:tc>
          <w:tcPr>
            <w:tcW w:w="1571" w:type="dxa"/>
          </w:tcPr>
          <w:p w14:paraId="23FFFFA0" w14:textId="1A999ACD" w:rsidR="006123E8" w:rsidRPr="000B4951" w:rsidRDefault="006123E8" w:rsidP="00532C77">
            <w:pPr>
              <w:jc w:val="center"/>
              <w:rPr>
                <w:highlight w:val="yellow"/>
              </w:rPr>
            </w:pPr>
            <w:r w:rsidRPr="006123E8">
              <w:rPr>
                <w:iCs/>
                <w:highlight w:val="yellow"/>
              </w:rPr>
              <w:t>#</w:t>
            </w:r>
          </w:p>
        </w:tc>
        <w:tc>
          <w:tcPr>
            <w:tcW w:w="1571" w:type="dxa"/>
          </w:tcPr>
          <w:p w14:paraId="2EFE6EA6" w14:textId="5DE19B6E" w:rsidR="006123E8" w:rsidRPr="000B4951" w:rsidRDefault="006123E8" w:rsidP="00532C77">
            <w:pPr>
              <w:jc w:val="center"/>
              <w:rPr>
                <w:highlight w:val="yellow"/>
              </w:rPr>
            </w:pPr>
            <w:r w:rsidRPr="006123E8">
              <w:rPr>
                <w:iCs/>
                <w:highlight w:val="yellow"/>
              </w:rPr>
              <w:t>#</w:t>
            </w:r>
          </w:p>
        </w:tc>
        <w:tc>
          <w:tcPr>
            <w:tcW w:w="1571" w:type="dxa"/>
          </w:tcPr>
          <w:p w14:paraId="71E7A1C1" w14:textId="1A2E1E2D" w:rsidR="006123E8" w:rsidRPr="000B4951" w:rsidRDefault="006123E8" w:rsidP="00532C77">
            <w:pPr>
              <w:jc w:val="center"/>
              <w:rPr>
                <w:highlight w:val="yellow"/>
              </w:rPr>
            </w:pPr>
            <w:r w:rsidRPr="006123E8">
              <w:rPr>
                <w:iCs/>
                <w:highlight w:val="yellow"/>
              </w:rPr>
              <w:t>#</w:t>
            </w:r>
          </w:p>
        </w:tc>
        <w:tc>
          <w:tcPr>
            <w:tcW w:w="1466" w:type="dxa"/>
          </w:tcPr>
          <w:p w14:paraId="7AA75134" w14:textId="6250D25D" w:rsidR="006123E8" w:rsidRPr="000B4951" w:rsidRDefault="006123E8" w:rsidP="00532C77">
            <w:pPr>
              <w:jc w:val="center"/>
              <w:rPr>
                <w:highlight w:val="yellow"/>
              </w:rPr>
            </w:pPr>
            <w:r w:rsidRPr="006123E8">
              <w:rPr>
                <w:iCs/>
                <w:highlight w:val="yellow"/>
              </w:rPr>
              <w:t>#</w:t>
            </w:r>
          </w:p>
        </w:tc>
      </w:tr>
      <w:tr w:rsidR="006123E8" w:rsidRPr="006123E8" w14:paraId="687AF2A1" w14:textId="7FE32FEC" w:rsidTr="00D92734">
        <w:tc>
          <w:tcPr>
            <w:tcW w:w="1600" w:type="dxa"/>
          </w:tcPr>
          <w:p w14:paraId="4194BFEB" w14:textId="6A5D8CFF" w:rsidR="006123E8" w:rsidRPr="000B4951" w:rsidRDefault="006123E8" w:rsidP="00532C77">
            <w:pPr>
              <w:jc w:val="center"/>
              <w:rPr>
                <w:b/>
              </w:rPr>
            </w:pPr>
            <w:r w:rsidRPr="000B4951">
              <w:rPr>
                <w:b/>
              </w:rPr>
              <w:t>5</w:t>
            </w:r>
          </w:p>
        </w:tc>
        <w:tc>
          <w:tcPr>
            <w:tcW w:w="1571" w:type="dxa"/>
          </w:tcPr>
          <w:p w14:paraId="02936D65" w14:textId="7E35EB88" w:rsidR="006123E8" w:rsidRPr="000B4951" w:rsidRDefault="006123E8" w:rsidP="00532C77">
            <w:pPr>
              <w:jc w:val="center"/>
              <w:rPr>
                <w:highlight w:val="yellow"/>
              </w:rPr>
            </w:pPr>
            <w:r w:rsidRPr="006123E8">
              <w:rPr>
                <w:iCs/>
                <w:highlight w:val="yellow"/>
              </w:rPr>
              <w:t>#</w:t>
            </w:r>
          </w:p>
        </w:tc>
        <w:tc>
          <w:tcPr>
            <w:tcW w:w="1571" w:type="dxa"/>
          </w:tcPr>
          <w:p w14:paraId="6CD8790E" w14:textId="11D47148" w:rsidR="006123E8" w:rsidRPr="000B4951" w:rsidRDefault="006123E8" w:rsidP="00532C77">
            <w:pPr>
              <w:jc w:val="center"/>
              <w:rPr>
                <w:highlight w:val="yellow"/>
              </w:rPr>
            </w:pPr>
            <w:r w:rsidRPr="006123E8">
              <w:rPr>
                <w:iCs/>
                <w:highlight w:val="yellow"/>
              </w:rPr>
              <w:t>#</w:t>
            </w:r>
          </w:p>
        </w:tc>
        <w:tc>
          <w:tcPr>
            <w:tcW w:w="1571" w:type="dxa"/>
          </w:tcPr>
          <w:p w14:paraId="47A90539" w14:textId="3314C206" w:rsidR="006123E8" w:rsidRPr="000B4951" w:rsidRDefault="006123E8" w:rsidP="00532C77">
            <w:pPr>
              <w:jc w:val="center"/>
              <w:rPr>
                <w:highlight w:val="yellow"/>
              </w:rPr>
            </w:pPr>
            <w:r w:rsidRPr="006123E8">
              <w:rPr>
                <w:iCs/>
                <w:highlight w:val="yellow"/>
              </w:rPr>
              <w:t>#</w:t>
            </w:r>
          </w:p>
        </w:tc>
        <w:tc>
          <w:tcPr>
            <w:tcW w:w="1571" w:type="dxa"/>
          </w:tcPr>
          <w:p w14:paraId="3A3A4522" w14:textId="764856D9" w:rsidR="006123E8" w:rsidRPr="000B4951" w:rsidRDefault="006123E8" w:rsidP="00532C77">
            <w:pPr>
              <w:jc w:val="center"/>
              <w:rPr>
                <w:highlight w:val="yellow"/>
              </w:rPr>
            </w:pPr>
            <w:r w:rsidRPr="006123E8">
              <w:rPr>
                <w:iCs/>
                <w:highlight w:val="yellow"/>
              </w:rPr>
              <w:t>#</w:t>
            </w:r>
          </w:p>
        </w:tc>
        <w:tc>
          <w:tcPr>
            <w:tcW w:w="1466" w:type="dxa"/>
          </w:tcPr>
          <w:p w14:paraId="49B2707D" w14:textId="51A33651" w:rsidR="006123E8" w:rsidRPr="000B4951" w:rsidRDefault="006123E8" w:rsidP="00532C77">
            <w:pPr>
              <w:jc w:val="center"/>
              <w:rPr>
                <w:highlight w:val="yellow"/>
              </w:rPr>
            </w:pPr>
            <w:r w:rsidRPr="006123E8">
              <w:rPr>
                <w:iCs/>
                <w:highlight w:val="yellow"/>
              </w:rPr>
              <w:t>#</w:t>
            </w:r>
          </w:p>
        </w:tc>
      </w:tr>
      <w:tr w:rsidR="006123E8" w:rsidRPr="006123E8" w14:paraId="050F8781" w14:textId="5D9239B5" w:rsidTr="00D92734">
        <w:tc>
          <w:tcPr>
            <w:tcW w:w="1600" w:type="dxa"/>
          </w:tcPr>
          <w:p w14:paraId="2424649E" w14:textId="3FCE0567" w:rsidR="006123E8" w:rsidRPr="000B4951" w:rsidRDefault="006123E8" w:rsidP="00532C77">
            <w:pPr>
              <w:jc w:val="center"/>
              <w:rPr>
                <w:b/>
              </w:rPr>
            </w:pPr>
            <w:r w:rsidRPr="000B4951">
              <w:rPr>
                <w:b/>
              </w:rPr>
              <w:t>6</w:t>
            </w:r>
          </w:p>
        </w:tc>
        <w:tc>
          <w:tcPr>
            <w:tcW w:w="1571" w:type="dxa"/>
          </w:tcPr>
          <w:p w14:paraId="2334B8EC" w14:textId="7599B49E" w:rsidR="006123E8" w:rsidRPr="000B4951" w:rsidRDefault="006123E8" w:rsidP="00532C77">
            <w:pPr>
              <w:jc w:val="center"/>
              <w:rPr>
                <w:highlight w:val="yellow"/>
              </w:rPr>
            </w:pPr>
            <w:r w:rsidRPr="006123E8">
              <w:rPr>
                <w:iCs/>
                <w:highlight w:val="yellow"/>
              </w:rPr>
              <w:t>#</w:t>
            </w:r>
          </w:p>
        </w:tc>
        <w:tc>
          <w:tcPr>
            <w:tcW w:w="1571" w:type="dxa"/>
          </w:tcPr>
          <w:p w14:paraId="38A70010" w14:textId="1E0AA396" w:rsidR="006123E8" w:rsidRPr="000B4951" w:rsidRDefault="006123E8" w:rsidP="00532C77">
            <w:pPr>
              <w:jc w:val="center"/>
              <w:rPr>
                <w:highlight w:val="yellow"/>
              </w:rPr>
            </w:pPr>
            <w:r w:rsidRPr="006123E8">
              <w:rPr>
                <w:iCs/>
                <w:highlight w:val="yellow"/>
              </w:rPr>
              <w:t>#</w:t>
            </w:r>
          </w:p>
        </w:tc>
        <w:tc>
          <w:tcPr>
            <w:tcW w:w="1571" w:type="dxa"/>
          </w:tcPr>
          <w:p w14:paraId="79BA46D7" w14:textId="3E642BB5" w:rsidR="006123E8" w:rsidRPr="000B4951" w:rsidRDefault="006123E8" w:rsidP="00532C77">
            <w:pPr>
              <w:jc w:val="center"/>
              <w:rPr>
                <w:highlight w:val="yellow"/>
              </w:rPr>
            </w:pPr>
            <w:r w:rsidRPr="006123E8">
              <w:rPr>
                <w:iCs/>
                <w:highlight w:val="yellow"/>
              </w:rPr>
              <w:t>#</w:t>
            </w:r>
          </w:p>
        </w:tc>
        <w:tc>
          <w:tcPr>
            <w:tcW w:w="1571" w:type="dxa"/>
          </w:tcPr>
          <w:p w14:paraId="7A3CAEEC" w14:textId="5038AD01" w:rsidR="006123E8" w:rsidRPr="000B4951" w:rsidRDefault="006123E8" w:rsidP="00532C77">
            <w:pPr>
              <w:jc w:val="center"/>
              <w:rPr>
                <w:highlight w:val="yellow"/>
              </w:rPr>
            </w:pPr>
            <w:r w:rsidRPr="006123E8">
              <w:rPr>
                <w:iCs/>
                <w:highlight w:val="yellow"/>
              </w:rPr>
              <w:t>#</w:t>
            </w:r>
          </w:p>
        </w:tc>
        <w:tc>
          <w:tcPr>
            <w:tcW w:w="1466" w:type="dxa"/>
          </w:tcPr>
          <w:p w14:paraId="4DBCCDD6" w14:textId="7D6796EA" w:rsidR="006123E8" w:rsidRPr="000B4951" w:rsidRDefault="006123E8" w:rsidP="00532C77">
            <w:pPr>
              <w:jc w:val="center"/>
              <w:rPr>
                <w:highlight w:val="yellow"/>
              </w:rPr>
            </w:pPr>
            <w:r w:rsidRPr="006123E8">
              <w:rPr>
                <w:iCs/>
                <w:highlight w:val="yellow"/>
              </w:rPr>
              <w:t>#</w:t>
            </w:r>
          </w:p>
        </w:tc>
      </w:tr>
      <w:tr w:rsidR="006123E8" w:rsidRPr="006123E8" w14:paraId="46000EEA" w14:textId="5F3178F6" w:rsidTr="00D92734">
        <w:tc>
          <w:tcPr>
            <w:tcW w:w="1600" w:type="dxa"/>
          </w:tcPr>
          <w:p w14:paraId="49C8FF03" w14:textId="0B48F636" w:rsidR="006123E8" w:rsidRPr="000B4951" w:rsidRDefault="006123E8" w:rsidP="00532C77">
            <w:pPr>
              <w:jc w:val="center"/>
              <w:rPr>
                <w:b/>
              </w:rPr>
            </w:pPr>
            <w:r w:rsidRPr="000B4951">
              <w:rPr>
                <w:b/>
              </w:rPr>
              <w:t>7</w:t>
            </w:r>
          </w:p>
        </w:tc>
        <w:tc>
          <w:tcPr>
            <w:tcW w:w="1571" w:type="dxa"/>
          </w:tcPr>
          <w:p w14:paraId="3EEBF8D9" w14:textId="24B3071D" w:rsidR="006123E8" w:rsidRPr="000B4951" w:rsidRDefault="006123E8" w:rsidP="00532C77">
            <w:pPr>
              <w:jc w:val="center"/>
              <w:rPr>
                <w:highlight w:val="yellow"/>
              </w:rPr>
            </w:pPr>
            <w:r w:rsidRPr="006123E8">
              <w:rPr>
                <w:iCs/>
                <w:highlight w:val="yellow"/>
              </w:rPr>
              <w:t>#</w:t>
            </w:r>
          </w:p>
        </w:tc>
        <w:tc>
          <w:tcPr>
            <w:tcW w:w="1571" w:type="dxa"/>
          </w:tcPr>
          <w:p w14:paraId="7DB65FBD" w14:textId="19326F76" w:rsidR="006123E8" w:rsidRPr="000B4951" w:rsidRDefault="006123E8" w:rsidP="00532C77">
            <w:pPr>
              <w:jc w:val="center"/>
              <w:rPr>
                <w:highlight w:val="yellow"/>
              </w:rPr>
            </w:pPr>
            <w:r w:rsidRPr="006123E8">
              <w:rPr>
                <w:iCs/>
                <w:highlight w:val="yellow"/>
              </w:rPr>
              <w:t>#</w:t>
            </w:r>
          </w:p>
        </w:tc>
        <w:tc>
          <w:tcPr>
            <w:tcW w:w="1571" w:type="dxa"/>
          </w:tcPr>
          <w:p w14:paraId="5883DDBB" w14:textId="23ED9C31" w:rsidR="006123E8" w:rsidRPr="000B4951" w:rsidRDefault="006123E8" w:rsidP="00532C77">
            <w:pPr>
              <w:jc w:val="center"/>
              <w:rPr>
                <w:highlight w:val="yellow"/>
              </w:rPr>
            </w:pPr>
            <w:r w:rsidRPr="006123E8">
              <w:rPr>
                <w:iCs/>
                <w:highlight w:val="yellow"/>
              </w:rPr>
              <w:t>#</w:t>
            </w:r>
          </w:p>
        </w:tc>
        <w:tc>
          <w:tcPr>
            <w:tcW w:w="1571" w:type="dxa"/>
          </w:tcPr>
          <w:p w14:paraId="55DE2360" w14:textId="2951E80A" w:rsidR="006123E8" w:rsidRPr="000B4951" w:rsidRDefault="006123E8" w:rsidP="00532C77">
            <w:pPr>
              <w:jc w:val="center"/>
              <w:rPr>
                <w:highlight w:val="yellow"/>
              </w:rPr>
            </w:pPr>
            <w:r w:rsidRPr="006123E8">
              <w:rPr>
                <w:iCs/>
                <w:highlight w:val="yellow"/>
              </w:rPr>
              <w:t>#</w:t>
            </w:r>
          </w:p>
        </w:tc>
        <w:tc>
          <w:tcPr>
            <w:tcW w:w="1466" w:type="dxa"/>
          </w:tcPr>
          <w:p w14:paraId="07FA56A1" w14:textId="0A1598E1" w:rsidR="006123E8" w:rsidRPr="000B4951" w:rsidRDefault="006123E8" w:rsidP="00532C77">
            <w:pPr>
              <w:jc w:val="center"/>
              <w:rPr>
                <w:highlight w:val="yellow"/>
              </w:rPr>
            </w:pPr>
            <w:r w:rsidRPr="006123E8">
              <w:rPr>
                <w:iCs/>
                <w:highlight w:val="yellow"/>
              </w:rPr>
              <w:t>#</w:t>
            </w:r>
          </w:p>
        </w:tc>
      </w:tr>
      <w:tr w:rsidR="006123E8" w:rsidRPr="006123E8" w14:paraId="0CA6BA09" w14:textId="29DA0920" w:rsidTr="00D92734">
        <w:tc>
          <w:tcPr>
            <w:tcW w:w="1600" w:type="dxa"/>
          </w:tcPr>
          <w:p w14:paraId="2DDED781" w14:textId="2AC447B6" w:rsidR="006123E8" w:rsidRPr="000B4951" w:rsidRDefault="006123E8" w:rsidP="00532C77">
            <w:pPr>
              <w:jc w:val="center"/>
              <w:rPr>
                <w:b/>
              </w:rPr>
            </w:pPr>
            <w:r w:rsidRPr="000B4951">
              <w:rPr>
                <w:b/>
              </w:rPr>
              <w:t>8</w:t>
            </w:r>
          </w:p>
        </w:tc>
        <w:tc>
          <w:tcPr>
            <w:tcW w:w="1571" w:type="dxa"/>
          </w:tcPr>
          <w:p w14:paraId="58FE4B33" w14:textId="0324A4CD" w:rsidR="006123E8" w:rsidRPr="000B4951" w:rsidRDefault="006123E8" w:rsidP="00532C77">
            <w:pPr>
              <w:jc w:val="center"/>
              <w:rPr>
                <w:highlight w:val="yellow"/>
              </w:rPr>
            </w:pPr>
            <w:r w:rsidRPr="006123E8">
              <w:rPr>
                <w:iCs/>
                <w:highlight w:val="yellow"/>
              </w:rPr>
              <w:t>#</w:t>
            </w:r>
          </w:p>
        </w:tc>
        <w:tc>
          <w:tcPr>
            <w:tcW w:w="1571" w:type="dxa"/>
          </w:tcPr>
          <w:p w14:paraId="2E97CD7A" w14:textId="3EEABDA9" w:rsidR="006123E8" w:rsidRPr="000B4951" w:rsidRDefault="006123E8" w:rsidP="00532C77">
            <w:pPr>
              <w:jc w:val="center"/>
              <w:rPr>
                <w:highlight w:val="yellow"/>
              </w:rPr>
            </w:pPr>
            <w:r w:rsidRPr="006123E8">
              <w:rPr>
                <w:iCs/>
                <w:highlight w:val="yellow"/>
              </w:rPr>
              <w:t>#</w:t>
            </w:r>
          </w:p>
        </w:tc>
        <w:tc>
          <w:tcPr>
            <w:tcW w:w="1571" w:type="dxa"/>
          </w:tcPr>
          <w:p w14:paraId="10B29505" w14:textId="6D8DCAAE" w:rsidR="006123E8" w:rsidRPr="000B4951" w:rsidRDefault="006123E8" w:rsidP="00532C77">
            <w:pPr>
              <w:jc w:val="center"/>
              <w:rPr>
                <w:highlight w:val="yellow"/>
              </w:rPr>
            </w:pPr>
            <w:r w:rsidRPr="006123E8">
              <w:rPr>
                <w:iCs/>
                <w:highlight w:val="yellow"/>
              </w:rPr>
              <w:t>#</w:t>
            </w:r>
          </w:p>
        </w:tc>
        <w:tc>
          <w:tcPr>
            <w:tcW w:w="1571" w:type="dxa"/>
          </w:tcPr>
          <w:p w14:paraId="2E0B902C" w14:textId="463F97F5" w:rsidR="006123E8" w:rsidRPr="000B4951" w:rsidRDefault="006123E8" w:rsidP="00532C77">
            <w:pPr>
              <w:jc w:val="center"/>
              <w:rPr>
                <w:highlight w:val="yellow"/>
              </w:rPr>
            </w:pPr>
            <w:r w:rsidRPr="006123E8">
              <w:rPr>
                <w:iCs/>
                <w:highlight w:val="yellow"/>
              </w:rPr>
              <w:t>#</w:t>
            </w:r>
          </w:p>
        </w:tc>
        <w:tc>
          <w:tcPr>
            <w:tcW w:w="1466" w:type="dxa"/>
          </w:tcPr>
          <w:p w14:paraId="2C9CD1AA" w14:textId="7996AB9A" w:rsidR="006123E8" w:rsidRPr="000B4951" w:rsidRDefault="006123E8" w:rsidP="00532C77">
            <w:pPr>
              <w:jc w:val="center"/>
              <w:rPr>
                <w:highlight w:val="yellow"/>
              </w:rPr>
            </w:pPr>
            <w:r w:rsidRPr="006123E8">
              <w:rPr>
                <w:iCs/>
                <w:highlight w:val="yellow"/>
              </w:rPr>
              <w:t>#</w:t>
            </w:r>
          </w:p>
        </w:tc>
      </w:tr>
      <w:tr w:rsidR="006123E8" w:rsidRPr="006123E8" w14:paraId="79828750" w14:textId="172433B6" w:rsidTr="00D92734">
        <w:tc>
          <w:tcPr>
            <w:tcW w:w="1600" w:type="dxa"/>
          </w:tcPr>
          <w:p w14:paraId="75BAEF69" w14:textId="1F8E0904" w:rsidR="006123E8" w:rsidRPr="000B4951" w:rsidRDefault="006123E8" w:rsidP="00532C77">
            <w:pPr>
              <w:jc w:val="center"/>
              <w:rPr>
                <w:b/>
              </w:rPr>
            </w:pPr>
            <w:r w:rsidRPr="000B4951">
              <w:rPr>
                <w:b/>
              </w:rPr>
              <w:t>9</w:t>
            </w:r>
          </w:p>
        </w:tc>
        <w:tc>
          <w:tcPr>
            <w:tcW w:w="1571" w:type="dxa"/>
          </w:tcPr>
          <w:p w14:paraId="1F7F97AB" w14:textId="2FD307F8" w:rsidR="006123E8" w:rsidRPr="000B4951" w:rsidRDefault="006123E8" w:rsidP="00532C77">
            <w:pPr>
              <w:jc w:val="center"/>
              <w:rPr>
                <w:highlight w:val="yellow"/>
              </w:rPr>
            </w:pPr>
            <w:r w:rsidRPr="006123E8">
              <w:rPr>
                <w:iCs/>
                <w:highlight w:val="yellow"/>
              </w:rPr>
              <w:t>#</w:t>
            </w:r>
          </w:p>
        </w:tc>
        <w:tc>
          <w:tcPr>
            <w:tcW w:w="1571" w:type="dxa"/>
          </w:tcPr>
          <w:p w14:paraId="7CEA2CA5" w14:textId="4E7AD449" w:rsidR="006123E8" w:rsidRPr="000B4951" w:rsidRDefault="006123E8" w:rsidP="00532C77">
            <w:pPr>
              <w:jc w:val="center"/>
              <w:rPr>
                <w:highlight w:val="yellow"/>
              </w:rPr>
            </w:pPr>
            <w:r w:rsidRPr="006123E8">
              <w:rPr>
                <w:iCs/>
                <w:highlight w:val="yellow"/>
              </w:rPr>
              <w:t>#</w:t>
            </w:r>
          </w:p>
        </w:tc>
        <w:tc>
          <w:tcPr>
            <w:tcW w:w="1571" w:type="dxa"/>
          </w:tcPr>
          <w:p w14:paraId="3EBFB89E" w14:textId="73A56EF7" w:rsidR="006123E8" w:rsidRPr="000B4951" w:rsidRDefault="006123E8" w:rsidP="00532C77">
            <w:pPr>
              <w:jc w:val="center"/>
              <w:rPr>
                <w:highlight w:val="yellow"/>
              </w:rPr>
            </w:pPr>
            <w:r w:rsidRPr="006123E8">
              <w:rPr>
                <w:iCs/>
                <w:highlight w:val="yellow"/>
              </w:rPr>
              <w:t>#</w:t>
            </w:r>
          </w:p>
        </w:tc>
        <w:tc>
          <w:tcPr>
            <w:tcW w:w="1571" w:type="dxa"/>
          </w:tcPr>
          <w:p w14:paraId="5C1A56D8" w14:textId="10B5610E" w:rsidR="006123E8" w:rsidRPr="000B4951" w:rsidRDefault="006123E8" w:rsidP="00532C77">
            <w:pPr>
              <w:jc w:val="center"/>
              <w:rPr>
                <w:highlight w:val="yellow"/>
              </w:rPr>
            </w:pPr>
            <w:r w:rsidRPr="006123E8">
              <w:rPr>
                <w:iCs/>
                <w:highlight w:val="yellow"/>
              </w:rPr>
              <w:t>#</w:t>
            </w:r>
          </w:p>
        </w:tc>
        <w:tc>
          <w:tcPr>
            <w:tcW w:w="1466" w:type="dxa"/>
          </w:tcPr>
          <w:p w14:paraId="62E0957F" w14:textId="2442382B" w:rsidR="006123E8" w:rsidRPr="000B4951" w:rsidRDefault="006123E8" w:rsidP="00532C77">
            <w:pPr>
              <w:jc w:val="center"/>
              <w:rPr>
                <w:highlight w:val="yellow"/>
              </w:rPr>
            </w:pPr>
            <w:r w:rsidRPr="006123E8">
              <w:rPr>
                <w:iCs/>
                <w:highlight w:val="yellow"/>
              </w:rPr>
              <w:t>#</w:t>
            </w:r>
          </w:p>
        </w:tc>
      </w:tr>
      <w:tr w:rsidR="006123E8" w:rsidRPr="006123E8" w14:paraId="5840B73A" w14:textId="5CD414CF" w:rsidTr="00D92734">
        <w:tc>
          <w:tcPr>
            <w:tcW w:w="1600" w:type="dxa"/>
          </w:tcPr>
          <w:p w14:paraId="39F2DB57" w14:textId="45C216FE" w:rsidR="006123E8" w:rsidRPr="000B4951" w:rsidRDefault="006123E8" w:rsidP="00532C77">
            <w:pPr>
              <w:jc w:val="center"/>
              <w:rPr>
                <w:b/>
              </w:rPr>
            </w:pPr>
            <w:r w:rsidRPr="000B4951">
              <w:rPr>
                <w:b/>
              </w:rPr>
              <w:t>10</w:t>
            </w:r>
          </w:p>
        </w:tc>
        <w:tc>
          <w:tcPr>
            <w:tcW w:w="1571" w:type="dxa"/>
          </w:tcPr>
          <w:p w14:paraId="34D5585F" w14:textId="4DE5711D" w:rsidR="006123E8" w:rsidRPr="000B4951" w:rsidRDefault="006123E8" w:rsidP="00532C77">
            <w:pPr>
              <w:jc w:val="center"/>
              <w:rPr>
                <w:highlight w:val="yellow"/>
              </w:rPr>
            </w:pPr>
            <w:r w:rsidRPr="006123E8">
              <w:rPr>
                <w:iCs/>
                <w:highlight w:val="yellow"/>
              </w:rPr>
              <w:t>#</w:t>
            </w:r>
          </w:p>
        </w:tc>
        <w:tc>
          <w:tcPr>
            <w:tcW w:w="1571" w:type="dxa"/>
          </w:tcPr>
          <w:p w14:paraId="77ABFE17" w14:textId="592ED0D4" w:rsidR="006123E8" w:rsidRPr="000B4951" w:rsidRDefault="006123E8" w:rsidP="00532C77">
            <w:pPr>
              <w:jc w:val="center"/>
              <w:rPr>
                <w:highlight w:val="yellow"/>
              </w:rPr>
            </w:pPr>
            <w:r w:rsidRPr="006123E8">
              <w:rPr>
                <w:iCs/>
                <w:highlight w:val="yellow"/>
              </w:rPr>
              <w:t>#</w:t>
            </w:r>
          </w:p>
        </w:tc>
        <w:tc>
          <w:tcPr>
            <w:tcW w:w="1571" w:type="dxa"/>
          </w:tcPr>
          <w:p w14:paraId="1C3FA06F" w14:textId="2C9F0061" w:rsidR="006123E8" w:rsidRPr="000B4951" w:rsidRDefault="006123E8" w:rsidP="00532C77">
            <w:pPr>
              <w:jc w:val="center"/>
              <w:rPr>
                <w:highlight w:val="yellow"/>
              </w:rPr>
            </w:pPr>
            <w:r w:rsidRPr="006123E8">
              <w:rPr>
                <w:iCs/>
                <w:highlight w:val="yellow"/>
              </w:rPr>
              <w:t>#</w:t>
            </w:r>
          </w:p>
        </w:tc>
        <w:tc>
          <w:tcPr>
            <w:tcW w:w="1571" w:type="dxa"/>
          </w:tcPr>
          <w:p w14:paraId="4FFA8157" w14:textId="195921C4" w:rsidR="006123E8" w:rsidRPr="000B4951" w:rsidRDefault="006123E8" w:rsidP="00532C77">
            <w:pPr>
              <w:jc w:val="center"/>
              <w:rPr>
                <w:highlight w:val="yellow"/>
              </w:rPr>
            </w:pPr>
            <w:r w:rsidRPr="006123E8">
              <w:rPr>
                <w:iCs/>
                <w:highlight w:val="yellow"/>
              </w:rPr>
              <w:t>#</w:t>
            </w:r>
          </w:p>
        </w:tc>
        <w:tc>
          <w:tcPr>
            <w:tcW w:w="1466" w:type="dxa"/>
          </w:tcPr>
          <w:p w14:paraId="4F2F23B6" w14:textId="1B71A1F7" w:rsidR="006123E8" w:rsidRPr="000B4951" w:rsidRDefault="006123E8" w:rsidP="00532C77">
            <w:pPr>
              <w:jc w:val="center"/>
              <w:rPr>
                <w:highlight w:val="yellow"/>
              </w:rPr>
            </w:pPr>
            <w:r w:rsidRPr="006123E8">
              <w:rPr>
                <w:iCs/>
                <w:highlight w:val="yellow"/>
              </w:rPr>
              <w:t>#</w:t>
            </w:r>
          </w:p>
        </w:tc>
      </w:tr>
      <w:tr w:rsidR="006123E8" w:rsidRPr="006123E8" w14:paraId="57DD61D8" w14:textId="5E79E724" w:rsidTr="00D92734">
        <w:tc>
          <w:tcPr>
            <w:tcW w:w="1600" w:type="dxa"/>
          </w:tcPr>
          <w:p w14:paraId="7D1B2637" w14:textId="62FF7502" w:rsidR="006123E8" w:rsidRPr="000B4951" w:rsidRDefault="006123E8" w:rsidP="00532C77">
            <w:pPr>
              <w:jc w:val="center"/>
              <w:rPr>
                <w:b/>
              </w:rPr>
            </w:pPr>
            <w:r w:rsidRPr="000B4951">
              <w:rPr>
                <w:b/>
              </w:rPr>
              <w:t>11</w:t>
            </w:r>
          </w:p>
        </w:tc>
        <w:tc>
          <w:tcPr>
            <w:tcW w:w="1571" w:type="dxa"/>
          </w:tcPr>
          <w:p w14:paraId="15960B49" w14:textId="763142F8" w:rsidR="006123E8" w:rsidRPr="000B4951" w:rsidRDefault="006123E8" w:rsidP="00532C77">
            <w:pPr>
              <w:jc w:val="center"/>
              <w:rPr>
                <w:highlight w:val="yellow"/>
              </w:rPr>
            </w:pPr>
            <w:r w:rsidRPr="006123E8">
              <w:rPr>
                <w:iCs/>
                <w:highlight w:val="yellow"/>
              </w:rPr>
              <w:t>#</w:t>
            </w:r>
          </w:p>
        </w:tc>
        <w:tc>
          <w:tcPr>
            <w:tcW w:w="1571" w:type="dxa"/>
          </w:tcPr>
          <w:p w14:paraId="383BBA60" w14:textId="740E4CD3" w:rsidR="006123E8" w:rsidRPr="000B4951" w:rsidRDefault="006123E8" w:rsidP="00532C77">
            <w:pPr>
              <w:jc w:val="center"/>
              <w:rPr>
                <w:highlight w:val="yellow"/>
              </w:rPr>
            </w:pPr>
            <w:r w:rsidRPr="006123E8">
              <w:rPr>
                <w:iCs/>
                <w:highlight w:val="yellow"/>
              </w:rPr>
              <w:t>#</w:t>
            </w:r>
          </w:p>
        </w:tc>
        <w:tc>
          <w:tcPr>
            <w:tcW w:w="1571" w:type="dxa"/>
          </w:tcPr>
          <w:p w14:paraId="6669B9F5" w14:textId="6ADE4C72" w:rsidR="006123E8" w:rsidRPr="000B4951" w:rsidRDefault="006123E8" w:rsidP="00532C77">
            <w:pPr>
              <w:jc w:val="center"/>
              <w:rPr>
                <w:highlight w:val="yellow"/>
              </w:rPr>
            </w:pPr>
            <w:r w:rsidRPr="006123E8">
              <w:rPr>
                <w:iCs/>
                <w:highlight w:val="yellow"/>
              </w:rPr>
              <w:t>#</w:t>
            </w:r>
          </w:p>
        </w:tc>
        <w:tc>
          <w:tcPr>
            <w:tcW w:w="1571" w:type="dxa"/>
          </w:tcPr>
          <w:p w14:paraId="010FD7FB" w14:textId="0B712137" w:rsidR="006123E8" w:rsidRPr="000B4951" w:rsidRDefault="006123E8" w:rsidP="00532C77">
            <w:pPr>
              <w:jc w:val="center"/>
              <w:rPr>
                <w:highlight w:val="yellow"/>
              </w:rPr>
            </w:pPr>
            <w:r w:rsidRPr="006123E8">
              <w:rPr>
                <w:iCs/>
                <w:highlight w:val="yellow"/>
              </w:rPr>
              <w:t>#</w:t>
            </w:r>
          </w:p>
        </w:tc>
        <w:tc>
          <w:tcPr>
            <w:tcW w:w="1466" w:type="dxa"/>
          </w:tcPr>
          <w:p w14:paraId="05A52ABF" w14:textId="715F3A1F" w:rsidR="006123E8" w:rsidRPr="000B4951" w:rsidRDefault="006123E8" w:rsidP="00532C77">
            <w:pPr>
              <w:jc w:val="center"/>
              <w:rPr>
                <w:highlight w:val="yellow"/>
              </w:rPr>
            </w:pPr>
            <w:r w:rsidRPr="006123E8">
              <w:rPr>
                <w:iCs/>
                <w:highlight w:val="yellow"/>
              </w:rPr>
              <w:t>#</w:t>
            </w:r>
          </w:p>
        </w:tc>
      </w:tr>
      <w:tr w:rsidR="006123E8" w:rsidRPr="006123E8" w14:paraId="51EEA170" w14:textId="2C658C9F" w:rsidTr="00D92734">
        <w:tc>
          <w:tcPr>
            <w:tcW w:w="1600" w:type="dxa"/>
          </w:tcPr>
          <w:p w14:paraId="24EBA908" w14:textId="4AB430AF" w:rsidR="006123E8" w:rsidRPr="000B4951" w:rsidRDefault="006123E8" w:rsidP="00532C77">
            <w:pPr>
              <w:jc w:val="center"/>
              <w:rPr>
                <w:b/>
              </w:rPr>
            </w:pPr>
            <w:r w:rsidRPr="000B4951">
              <w:rPr>
                <w:b/>
              </w:rPr>
              <w:t>12</w:t>
            </w:r>
          </w:p>
        </w:tc>
        <w:tc>
          <w:tcPr>
            <w:tcW w:w="1571" w:type="dxa"/>
          </w:tcPr>
          <w:p w14:paraId="7FC051D2" w14:textId="5AE31157" w:rsidR="006123E8" w:rsidRPr="000B4951" w:rsidRDefault="006123E8" w:rsidP="00532C77">
            <w:pPr>
              <w:jc w:val="center"/>
              <w:rPr>
                <w:highlight w:val="yellow"/>
              </w:rPr>
            </w:pPr>
            <w:r w:rsidRPr="006123E8">
              <w:rPr>
                <w:iCs/>
                <w:highlight w:val="yellow"/>
              </w:rPr>
              <w:t>#</w:t>
            </w:r>
          </w:p>
        </w:tc>
        <w:tc>
          <w:tcPr>
            <w:tcW w:w="1571" w:type="dxa"/>
          </w:tcPr>
          <w:p w14:paraId="100FF528" w14:textId="63A62580" w:rsidR="006123E8" w:rsidRPr="000B4951" w:rsidRDefault="006123E8" w:rsidP="00532C77">
            <w:pPr>
              <w:jc w:val="center"/>
              <w:rPr>
                <w:highlight w:val="yellow"/>
              </w:rPr>
            </w:pPr>
            <w:r w:rsidRPr="006123E8">
              <w:rPr>
                <w:iCs/>
                <w:highlight w:val="yellow"/>
              </w:rPr>
              <w:t>#</w:t>
            </w:r>
          </w:p>
        </w:tc>
        <w:tc>
          <w:tcPr>
            <w:tcW w:w="1571" w:type="dxa"/>
          </w:tcPr>
          <w:p w14:paraId="4F3CA96A" w14:textId="6D27AEFE" w:rsidR="006123E8" w:rsidRPr="000B4951" w:rsidRDefault="006123E8" w:rsidP="00532C77">
            <w:pPr>
              <w:jc w:val="center"/>
              <w:rPr>
                <w:highlight w:val="yellow"/>
              </w:rPr>
            </w:pPr>
            <w:r w:rsidRPr="006123E8">
              <w:rPr>
                <w:iCs/>
                <w:highlight w:val="yellow"/>
              </w:rPr>
              <w:t>#</w:t>
            </w:r>
          </w:p>
        </w:tc>
        <w:tc>
          <w:tcPr>
            <w:tcW w:w="1571" w:type="dxa"/>
          </w:tcPr>
          <w:p w14:paraId="653C35F3" w14:textId="0E13F9A0" w:rsidR="006123E8" w:rsidRPr="000B4951" w:rsidRDefault="006123E8" w:rsidP="00532C77">
            <w:pPr>
              <w:jc w:val="center"/>
              <w:rPr>
                <w:highlight w:val="yellow"/>
              </w:rPr>
            </w:pPr>
            <w:r w:rsidRPr="006123E8">
              <w:rPr>
                <w:iCs/>
                <w:highlight w:val="yellow"/>
              </w:rPr>
              <w:t>#</w:t>
            </w:r>
          </w:p>
        </w:tc>
        <w:tc>
          <w:tcPr>
            <w:tcW w:w="1466" w:type="dxa"/>
          </w:tcPr>
          <w:p w14:paraId="4ED0822F" w14:textId="6D45BCB5" w:rsidR="006123E8" w:rsidRPr="000B4951" w:rsidRDefault="006123E8" w:rsidP="00532C77">
            <w:pPr>
              <w:jc w:val="center"/>
              <w:rPr>
                <w:highlight w:val="yellow"/>
              </w:rPr>
            </w:pPr>
            <w:r w:rsidRPr="006123E8">
              <w:rPr>
                <w:iCs/>
                <w:highlight w:val="yellow"/>
              </w:rPr>
              <w:t>#</w:t>
            </w:r>
          </w:p>
        </w:tc>
      </w:tr>
      <w:tr w:rsidR="006123E8" w:rsidRPr="006123E8" w14:paraId="072C42CF" w14:textId="77777777" w:rsidTr="00D92734">
        <w:tc>
          <w:tcPr>
            <w:tcW w:w="1600" w:type="dxa"/>
          </w:tcPr>
          <w:p w14:paraId="0E4699DF" w14:textId="02553D59" w:rsidR="006123E8" w:rsidRPr="000B4951" w:rsidRDefault="006123E8" w:rsidP="00E64B36">
            <w:pPr>
              <w:jc w:val="center"/>
              <w:rPr>
                <w:b/>
              </w:rPr>
            </w:pPr>
            <w:r w:rsidRPr="000B4951">
              <w:rPr>
                <w:b/>
              </w:rPr>
              <w:t>Total</w:t>
            </w:r>
          </w:p>
        </w:tc>
        <w:tc>
          <w:tcPr>
            <w:tcW w:w="1571" w:type="dxa"/>
          </w:tcPr>
          <w:p w14:paraId="4589B908" w14:textId="791B41F2" w:rsidR="006123E8" w:rsidRPr="000B4951" w:rsidRDefault="006123E8" w:rsidP="00532C77">
            <w:pPr>
              <w:jc w:val="center"/>
              <w:rPr>
                <w:highlight w:val="yellow"/>
              </w:rPr>
            </w:pPr>
            <w:r w:rsidRPr="006123E8">
              <w:rPr>
                <w:iCs/>
                <w:highlight w:val="yellow"/>
              </w:rPr>
              <w:t>#</w:t>
            </w:r>
          </w:p>
        </w:tc>
        <w:tc>
          <w:tcPr>
            <w:tcW w:w="1571" w:type="dxa"/>
          </w:tcPr>
          <w:p w14:paraId="4F8C4A83" w14:textId="38D34EBA" w:rsidR="006123E8" w:rsidRPr="000B4951" w:rsidRDefault="006123E8" w:rsidP="00532C77">
            <w:pPr>
              <w:jc w:val="center"/>
              <w:rPr>
                <w:highlight w:val="yellow"/>
              </w:rPr>
            </w:pPr>
            <w:r w:rsidRPr="006123E8">
              <w:rPr>
                <w:iCs/>
                <w:highlight w:val="yellow"/>
              </w:rPr>
              <w:t>#</w:t>
            </w:r>
          </w:p>
        </w:tc>
        <w:tc>
          <w:tcPr>
            <w:tcW w:w="1571" w:type="dxa"/>
          </w:tcPr>
          <w:p w14:paraId="54135EED" w14:textId="5F622DD4" w:rsidR="006123E8" w:rsidRPr="000B4951" w:rsidRDefault="006123E8" w:rsidP="00532C77">
            <w:pPr>
              <w:jc w:val="center"/>
              <w:rPr>
                <w:highlight w:val="yellow"/>
              </w:rPr>
            </w:pPr>
            <w:r w:rsidRPr="006123E8">
              <w:rPr>
                <w:iCs/>
                <w:highlight w:val="yellow"/>
              </w:rPr>
              <w:t>#</w:t>
            </w:r>
          </w:p>
        </w:tc>
        <w:tc>
          <w:tcPr>
            <w:tcW w:w="1571" w:type="dxa"/>
          </w:tcPr>
          <w:p w14:paraId="062D940D" w14:textId="7BCDC971" w:rsidR="006123E8" w:rsidRPr="000B4951" w:rsidRDefault="006123E8" w:rsidP="00532C77">
            <w:pPr>
              <w:jc w:val="center"/>
              <w:rPr>
                <w:highlight w:val="yellow"/>
              </w:rPr>
            </w:pPr>
            <w:r w:rsidRPr="006123E8">
              <w:rPr>
                <w:iCs/>
                <w:highlight w:val="yellow"/>
              </w:rPr>
              <w:t>#</w:t>
            </w:r>
          </w:p>
        </w:tc>
        <w:tc>
          <w:tcPr>
            <w:tcW w:w="1466" w:type="dxa"/>
          </w:tcPr>
          <w:p w14:paraId="1D95640F" w14:textId="76114899" w:rsidR="006123E8" w:rsidRPr="000B4951" w:rsidRDefault="006123E8" w:rsidP="00532C77">
            <w:pPr>
              <w:jc w:val="center"/>
              <w:rPr>
                <w:highlight w:val="yellow"/>
              </w:rPr>
            </w:pPr>
            <w:r w:rsidRPr="006123E8">
              <w:rPr>
                <w:iCs/>
                <w:highlight w:val="yellow"/>
              </w:rPr>
              <w:t>#</w:t>
            </w:r>
          </w:p>
        </w:tc>
      </w:tr>
    </w:tbl>
    <w:p w14:paraId="45D4BF10" w14:textId="77777777" w:rsidR="00D92734" w:rsidRPr="000B4951" w:rsidRDefault="00D92734" w:rsidP="00532C77">
      <w:pPr>
        <w:jc w:val="both"/>
      </w:pPr>
    </w:p>
    <w:p w14:paraId="182FD05F" w14:textId="5F2BFAB1" w:rsidR="003B6B43" w:rsidRDefault="00E41563" w:rsidP="00532C77">
      <w:pPr>
        <w:jc w:val="both"/>
      </w:pPr>
      <w:r>
        <w:lastRenderedPageBreak/>
        <w:t xml:space="preserve">Charter </w:t>
      </w:r>
      <w:r w:rsidR="0028700F">
        <w:t>S</w:t>
      </w:r>
      <w:r>
        <w:t xml:space="preserve">chool </w:t>
      </w:r>
      <w:r w:rsidR="003B6B43">
        <w:t>will submit a petition to materially revise its charter if any of the following occur:</w:t>
      </w:r>
    </w:p>
    <w:p w14:paraId="55685628" w14:textId="5313AAE6" w:rsidR="003B6B43" w:rsidRDefault="003B6B43" w:rsidP="003B6B43">
      <w:pPr>
        <w:pStyle w:val="ListParagraph"/>
        <w:numPr>
          <w:ilvl w:val="0"/>
          <w:numId w:val="27"/>
        </w:numPr>
        <w:jc w:val="both"/>
      </w:pPr>
      <w:r>
        <w:t xml:space="preserve">The Charter School seeks to serve any grade levels not already approved by the </w:t>
      </w:r>
      <w:r w:rsidR="00E64B36">
        <w:t>D</w:t>
      </w:r>
      <w:r>
        <w:t>istrict on the schedule approved by the District;</w:t>
      </w:r>
    </w:p>
    <w:p w14:paraId="5BAFA4DC" w14:textId="10FC6571" w:rsidR="003B6B43" w:rsidRDefault="003B6B43" w:rsidP="003B6B43">
      <w:pPr>
        <w:pStyle w:val="ListParagraph"/>
        <w:numPr>
          <w:ilvl w:val="0"/>
          <w:numId w:val="27"/>
        </w:numPr>
        <w:jc w:val="both"/>
      </w:pPr>
      <w:r>
        <w:t>Any change in grade-level enrollment representing more than a 25% difference from the projected grade-level enrollment, for a given year, as reflected in the chart above;</w:t>
      </w:r>
    </w:p>
    <w:p w14:paraId="273ACFB0" w14:textId="29ACE625" w:rsidR="003B6B43" w:rsidRDefault="003B6B43" w:rsidP="003B6B43">
      <w:pPr>
        <w:pStyle w:val="ListParagraph"/>
        <w:numPr>
          <w:ilvl w:val="0"/>
          <w:numId w:val="27"/>
        </w:numPr>
        <w:jc w:val="both"/>
      </w:pPr>
      <w:r>
        <w:t>The total enrollment</w:t>
      </w:r>
      <w:r w:rsidR="005A0D23">
        <w:t xml:space="preserve"> in a given year</w:t>
      </w:r>
      <w:r>
        <w:t xml:space="preserve">, per the schedule above, </w:t>
      </w:r>
      <w:r w:rsidR="003D0CED">
        <w:t>increases</w:t>
      </w:r>
      <w:r>
        <w:t xml:space="preserve"> by either 5% or more or 20 students or more, whichever </w:t>
      </w:r>
      <w:r w:rsidR="005A0D23">
        <w:t xml:space="preserve">amounts to a </w:t>
      </w:r>
      <w:r>
        <w:t>lesser</w:t>
      </w:r>
      <w:r w:rsidR="005A0D23">
        <w:t xml:space="preserve"> increase</w:t>
      </w:r>
      <w:r>
        <w:t>;</w:t>
      </w:r>
    </w:p>
    <w:p w14:paraId="144BF250" w14:textId="4ACF7DD9" w:rsidR="003B6B43" w:rsidRPr="003B6B43" w:rsidRDefault="003B6B43" w:rsidP="003B6B43">
      <w:pPr>
        <w:pStyle w:val="ListParagraph"/>
        <w:numPr>
          <w:ilvl w:val="0"/>
          <w:numId w:val="27"/>
        </w:numPr>
      </w:pPr>
      <w:r w:rsidRPr="003B6B43">
        <w:t>The total enrollment</w:t>
      </w:r>
      <w:r w:rsidR="005A0D23">
        <w:t xml:space="preserve"> in a given year</w:t>
      </w:r>
      <w:r w:rsidRPr="003B6B43">
        <w:t>, per the schedule abo</w:t>
      </w:r>
      <w:r>
        <w:t>ve,</w:t>
      </w:r>
      <w:r w:rsidR="00DF3934">
        <w:t xml:space="preserve"> </w:t>
      </w:r>
      <w:r>
        <w:t xml:space="preserve">decreases by 10% </w:t>
      </w:r>
      <w:r w:rsidR="005A0D23">
        <w:t>or more or</w:t>
      </w:r>
      <w:r>
        <w:t xml:space="preserve"> </w:t>
      </w:r>
      <w:r w:rsidRPr="003B6B43">
        <w:t xml:space="preserve">20 </w:t>
      </w:r>
      <w:r w:rsidR="005A0D23">
        <w:t xml:space="preserve">students </w:t>
      </w:r>
      <w:r w:rsidR="00A06BEB">
        <w:t>or more</w:t>
      </w:r>
      <w:r w:rsidR="005A0D23">
        <w:t>, whichever amounts to a less</w:t>
      </w:r>
      <w:r w:rsidR="00D70878">
        <w:t>er</w:t>
      </w:r>
      <w:r w:rsidR="005A0D23">
        <w:t xml:space="preserve"> decrease</w:t>
      </w:r>
      <w:r>
        <w:t>.</w:t>
      </w:r>
      <w:r w:rsidRPr="003B6B43">
        <w:t xml:space="preserve">  </w:t>
      </w:r>
      <w:r>
        <w:t xml:space="preserve"> </w:t>
      </w:r>
    </w:p>
    <w:p w14:paraId="01B78420" w14:textId="77777777" w:rsidR="003B6B43" w:rsidRDefault="003B6B43" w:rsidP="00532C77">
      <w:pPr>
        <w:jc w:val="both"/>
      </w:pPr>
    </w:p>
    <w:p w14:paraId="0904E4D5" w14:textId="50F1EBBC" w:rsidR="00720660" w:rsidRDefault="00720660" w:rsidP="00720660">
      <w:pPr>
        <w:jc w:val="both"/>
        <w:rPr>
          <w:u w:val="single"/>
        </w:rPr>
      </w:pPr>
      <w:r w:rsidRPr="00897E1E">
        <w:rPr>
          <w:b/>
          <w:bCs/>
          <w:u w:val="single"/>
        </w:rPr>
        <w:t>Hybrid and/or Virtual Classroom Learning</w:t>
      </w:r>
      <w:r>
        <w:rPr>
          <w:b/>
          <w:bCs/>
        </w:rPr>
        <w:t xml:space="preserve"> </w:t>
      </w:r>
      <w:r w:rsidR="00101897" w:rsidRPr="00101897">
        <w:rPr>
          <w:b/>
          <w:bCs/>
          <w:highlight w:val="yellow"/>
        </w:rPr>
        <w:t>[Delete this section if Charter School does not intend to include any aspect of virtual learning in its program]</w:t>
      </w:r>
      <w:r w:rsidR="00101897">
        <w:rPr>
          <w:b/>
          <w:bCs/>
        </w:rPr>
        <w:t xml:space="preserve"> </w:t>
      </w:r>
    </w:p>
    <w:p w14:paraId="1BCB672B" w14:textId="77777777" w:rsidR="00720660" w:rsidRDefault="00720660" w:rsidP="00720660">
      <w:pPr>
        <w:jc w:val="both"/>
        <w:rPr>
          <w:u w:val="single"/>
        </w:rPr>
      </w:pPr>
    </w:p>
    <w:p w14:paraId="6541A167" w14:textId="0EEBAEC4" w:rsidR="00720660" w:rsidRPr="00720660" w:rsidRDefault="00720660" w:rsidP="00720660">
      <w:pPr>
        <w:autoSpaceDE w:val="0"/>
        <w:autoSpaceDN w:val="0"/>
        <w:adjustRightInd w:val="0"/>
        <w:jc w:val="both"/>
        <w:rPr>
          <w:color w:val="000000"/>
        </w:rPr>
      </w:pPr>
      <w:r w:rsidRPr="00720660">
        <w:rPr>
          <w:color w:val="000000"/>
        </w:rPr>
        <w:t xml:space="preserve">Charter school recognizes that it is obligated provide adequate supervision of all instruction to promote student learning and pupil safety, </w:t>
      </w:r>
      <w:r>
        <w:rPr>
          <w:color w:val="000000"/>
        </w:rPr>
        <w:t xml:space="preserve">and immediate supervision by a properly credentialed instructor </w:t>
      </w:r>
      <w:r w:rsidRPr="00720660">
        <w:rPr>
          <w:color w:val="000000"/>
        </w:rPr>
        <w:t>as a condition of apportionment. Charter School intends to offer classroom instruction in which the teacher participates virtually (i.e., from a remote location via videoconference) and certifies that virtual instruction shall only be provided synchronously, by a certificated employee holding the credential required for his/her teaching assignment under California law, and with two-way audio and visual feed between teacher and students. Charter School shall also provide in-class supervision by a teacher’s aide or certificated employee at all times that virtual instruction is being provided.  All instruction shall comply with California State Standards and California Standards for the Teaching Profession.</w:t>
      </w:r>
      <w:r w:rsidR="00E80B81">
        <w:rPr>
          <w:color w:val="000000"/>
        </w:rPr>
        <w:t xml:space="preserve"> </w:t>
      </w:r>
      <w:r w:rsidRPr="00720660">
        <w:rPr>
          <w:color w:val="000000"/>
        </w:rPr>
        <w:t xml:space="preserve">Charter school shall immediately reconfigure all instructional practices to conform with any legislative or regulatory enactments, or Statewide policy directives, regarding virtual instruction. </w:t>
      </w:r>
    </w:p>
    <w:p w14:paraId="5F598552" w14:textId="640EC118" w:rsidR="008A69C7" w:rsidRDefault="008A69C7" w:rsidP="00532C77">
      <w:pPr>
        <w:jc w:val="both"/>
        <w:rPr>
          <w:iCs/>
        </w:rPr>
      </w:pPr>
    </w:p>
    <w:p w14:paraId="25129FD2" w14:textId="62C6A365" w:rsidR="00897E1E" w:rsidRPr="00897E1E" w:rsidRDefault="00897E1E" w:rsidP="00532C77">
      <w:pPr>
        <w:jc w:val="both"/>
        <w:rPr>
          <w:b/>
          <w:iCs/>
          <w:u w:val="single"/>
        </w:rPr>
      </w:pPr>
      <w:r w:rsidRPr="00897E1E">
        <w:rPr>
          <w:b/>
          <w:iCs/>
          <w:u w:val="single"/>
        </w:rPr>
        <w:t>Special Education</w:t>
      </w:r>
    </w:p>
    <w:p w14:paraId="79774882" w14:textId="7535A500" w:rsidR="00897E1E" w:rsidRDefault="00897E1E" w:rsidP="00532C77">
      <w:pPr>
        <w:jc w:val="both"/>
        <w:rPr>
          <w:iCs/>
        </w:rPr>
      </w:pPr>
    </w:p>
    <w:p w14:paraId="6B28EDEC" w14:textId="7F06F66E" w:rsidR="00897E1E" w:rsidRPr="00897E1E" w:rsidRDefault="00897E1E" w:rsidP="00897E1E">
      <w:pPr>
        <w:jc w:val="both"/>
        <w:rPr>
          <w:iCs/>
          <w:highlight w:val="yellow"/>
        </w:rPr>
      </w:pPr>
      <w:r w:rsidRPr="00897E1E">
        <w:rPr>
          <w:iCs/>
          <w:highlight w:val="yellow"/>
        </w:rPr>
        <w:t>[Describe how the charter school will provide special education services, including but not limited to the following:</w:t>
      </w:r>
    </w:p>
    <w:p w14:paraId="0C3F2045" w14:textId="3BC488E7" w:rsidR="00897E1E" w:rsidRPr="00897E1E" w:rsidRDefault="00897E1E" w:rsidP="00897E1E">
      <w:pPr>
        <w:pStyle w:val="ListParagraph"/>
        <w:numPr>
          <w:ilvl w:val="0"/>
          <w:numId w:val="28"/>
        </w:numPr>
        <w:jc w:val="both"/>
        <w:rPr>
          <w:iCs/>
          <w:highlight w:val="yellow"/>
        </w:rPr>
      </w:pPr>
      <w:r w:rsidRPr="00897E1E">
        <w:rPr>
          <w:iCs/>
          <w:highlight w:val="yellow"/>
        </w:rPr>
        <w:t>Whether the charter school will join a special education local plan area (SELPA) as a local educational agency (LEA) (Ed. Code 47641), or be deemed a school of the district. (Ed. Code 47646)</w:t>
      </w:r>
      <w:r>
        <w:rPr>
          <w:iCs/>
          <w:highlight w:val="yellow"/>
        </w:rPr>
        <w:t>. I</w:t>
      </w:r>
      <w:r w:rsidRPr="00897E1E">
        <w:rPr>
          <w:iCs/>
          <w:highlight w:val="yellow"/>
        </w:rPr>
        <w:t>dentity the SELPA that the charter school will join.</w:t>
      </w:r>
    </w:p>
    <w:p w14:paraId="6CC5B2EF" w14:textId="77777777" w:rsidR="00897E1E" w:rsidRPr="00897E1E" w:rsidRDefault="00897E1E" w:rsidP="00897E1E">
      <w:pPr>
        <w:pStyle w:val="ListParagraph"/>
        <w:numPr>
          <w:ilvl w:val="0"/>
          <w:numId w:val="28"/>
        </w:numPr>
        <w:jc w:val="both"/>
        <w:rPr>
          <w:iCs/>
          <w:highlight w:val="yellow"/>
        </w:rPr>
      </w:pPr>
      <w:r w:rsidRPr="00897E1E">
        <w:rPr>
          <w:iCs/>
          <w:highlight w:val="yellow"/>
        </w:rPr>
        <w:t>How the school will identify students who qualify for special education.</w:t>
      </w:r>
    </w:p>
    <w:p w14:paraId="776E59AE" w14:textId="77777777" w:rsidR="00897E1E" w:rsidRPr="00897E1E" w:rsidRDefault="00897E1E" w:rsidP="00897E1E">
      <w:pPr>
        <w:pStyle w:val="ListParagraph"/>
        <w:numPr>
          <w:ilvl w:val="0"/>
          <w:numId w:val="28"/>
        </w:numPr>
        <w:jc w:val="both"/>
        <w:rPr>
          <w:iCs/>
          <w:highlight w:val="yellow"/>
        </w:rPr>
      </w:pPr>
      <w:r w:rsidRPr="00897E1E">
        <w:rPr>
          <w:iCs/>
          <w:highlight w:val="yellow"/>
        </w:rPr>
        <w:t>How the school will provide special education services in compliance with the Individuals with Disabilities in Education Act.</w:t>
      </w:r>
    </w:p>
    <w:p w14:paraId="5F7366EA" w14:textId="77777777" w:rsidR="00897E1E" w:rsidRPr="00897E1E" w:rsidRDefault="00897E1E" w:rsidP="00897E1E">
      <w:pPr>
        <w:pStyle w:val="ListParagraph"/>
        <w:numPr>
          <w:ilvl w:val="0"/>
          <w:numId w:val="28"/>
        </w:numPr>
        <w:jc w:val="both"/>
        <w:rPr>
          <w:iCs/>
          <w:highlight w:val="yellow"/>
        </w:rPr>
      </w:pPr>
      <w:r w:rsidRPr="00897E1E">
        <w:rPr>
          <w:iCs/>
          <w:highlight w:val="yellow"/>
        </w:rPr>
        <w:t>How the school understands, and will meet, its responsibilities to students receiving special education services.</w:t>
      </w:r>
    </w:p>
    <w:p w14:paraId="2607EA9C" w14:textId="6006D624" w:rsidR="00897E1E" w:rsidRPr="00897E1E" w:rsidRDefault="00897E1E" w:rsidP="00897E1E">
      <w:pPr>
        <w:pStyle w:val="ListParagraph"/>
        <w:numPr>
          <w:ilvl w:val="0"/>
          <w:numId w:val="28"/>
        </w:numPr>
        <w:jc w:val="both"/>
        <w:rPr>
          <w:iCs/>
        </w:rPr>
      </w:pPr>
      <w:r w:rsidRPr="00897E1E">
        <w:rPr>
          <w:iCs/>
          <w:highlight w:val="yellow"/>
        </w:rPr>
        <w:t>How the charter school will pay for special education services.]</w:t>
      </w:r>
    </w:p>
    <w:p w14:paraId="6E683633" w14:textId="77777777" w:rsidR="00897E1E" w:rsidRPr="006123E8" w:rsidRDefault="00897E1E" w:rsidP="00532C77">
      <w:pPr>
        <w:jc w:val="both"/>
        <w:rPr>
          <w:iCs/>
        </w:rPr>
      </w:pPr>
    </w:p>
    <w:p w14:paraId="68C017A6" w14:textId="77777777" w:rsidR="00D41233" w:rsidRDefault="00CC5442" w:rsidP="00532C77">
      <w:pPr>
        <w:pStyle w:val="Heading1"/>
        <w:jc w:val="both"/>
      </w:pPr>
      <w:r w:rsidRPr="000B4951">
        <w:t>Element 2</w:t>
      </w:r>
      <w:r w:rsidR="002425E3" w:rsidRPr="000B4951">
        <w:t xml:space="preserve"> </w:t>
      </w:r>
      <w:r w:rsidR="00A33FA1" w:rsidRPr="000B4951">
        <w:t>(Measurable Pupil Outcomes)</w:t>
      </w:r>
      <w:r w:rsidR="002425E3" w:rsidRPr="000B4951">
        <w:t xml:space="preserve"> and </w:t>
      </w:r>
    </w:p>
    <w:p w14:paraId="78F2A6FB" w14:textId="5A2F6EF2" w:rsidR="002425E3" w:rsidRPr="000B4951" w:rsidRDefault="002425E3" w:rsidP="00532C77">
      <w:pPr>
        <w:pStyle w:val="Heading1"/>
        <w:jc w:val="both"/>
      </w:pPr>
      <w:r w:rsidRPr="000B4951">
        <w:t>Element 3 (Method of Measuring Pupil Outcomes)</w:t>
      </w:r>
    </w:p>
    <w:p w14:paraId="624D0C84" w14:textId="77777777" w:rsidR="005B371E" w:rsidRPr="006123E8" w:rsidRDefault="005B371E" w:rsidP="00532C77">
      <w:pPr>
        <w:jc w:val="both"/>
      </w:pPr>
    </w:p>
    <w:p w14:paraId="44F4665C" w14:textId="525E08A5" w:rsidR="00231685" w:rsidRPr="00C54716" w:rsidRDefault="00231685" w:rsidP="00231685">
      <w:pPr>
        <w:rPr>
          <w:b/>
          <w:i/>
          <w:lang w:eastAsia="zh-TW"/>
        </w:rPr>
      </w:pPr>
      <w:r w:rsidRPr="00C54716">
        <w:rPr>
          <w:b/>
          <w:i/>
          <w:lang w:eastAsia="zh-TW"/>
        </w:rPr>
        <w:t xml:space="preserve">“The measurable pupil outcomes identified for use by the charter school. “Pupil outcomes,” for purposes of this part, means the extent to which all pupils of the charter school demonstrate that they have attained the skills, knowledge, and attitudes specified as goals in </w:t>
      </w:r>
      <w:r w:rsidRPr="00C54716">
        <w:rPr>
          <w:b/>
          <w:i/>
          <w:lang w:eastAsia="zh-TW"/>
        </w:rPr>
        <w:lastRenderedPageBreak/>
        <w:t>the charter school’s educational program. Pupil outcomes shall include outcomes that address increases in pupil academic achievement both schoolwide and for all pupil subgroups served by the charter school, as that term is defined in subdivision (a) of Section 52052. The pupil outcomes shall align with the state priorities, as described in subdivision (d) of Section 52060, that apply for the grade levels served by the charter school.” – Ed. Code §</w:t>
      </w:r>
      <w:r w:rsidR="00E7111C">
        <w:rPr>
          <w:b/>
          <w:i/>
          <w:lang w:eastAsia="zh-TW"/>
        </w:rPr>
        <w:t xml:space="preserve"> </w:t>
      </w:r>
      <w:r w:rsidRPr="00C54716">
        <w:rPr>
          <w:b/>
          <w:i/>
          <w:lang w:eastAsia="zh-TW"/>
        </w:rPr>
        <w:t>47605(c)(5)(B)</w:t>
      </w:r>
    </w:p>
    <w:p w14:paraId="6F07C111" w14:textId="77777777" w:rsidR="00231685" w:rsidRPr="00C54716" w:rsidRDefault="00231685" w:rsidP="00231685">
      <w:pPr>
        <w:rPr>
          <w:b/>
          <w:i/>
          <w:lang w:eastAsia="zh-TW"/>
        </w:rPr>
      </w:pPr>
    </w:p>
    <w:p w14:paraId="1786ADBA" w14:textId="69FEDED6" w:rsidR="00231685" w:rsidRPr="00C54716" w:rsidRDefault="00231685" w:rsidP="00231685">
      <w:pPr>
        <w:rPr>
          <w:b/>
          <w:i/>
          <w:lang w:eastAsia="zh-TW"/>
        </w:rPr>
      </w:pPr>
      <w:r w:rsidRPr="00C54716">
        <w:rPr>
          <w:b/>
          <w:i/>
          <w:lang w:eastAsia="zh-TW"/>
        </w:rPr>
        <w:t>“The method by which pupil progress in meeting those pupil outcomes is to be measured. To the extent practicable, the method for measuring pupil outcomes for state priorities shall be consistent with the way information is reported on a school accountability report card.” – Ed. Code §</w:t>
      </w:r>
      <w:r w:rsidR="00E7111C">
        <w:rPr>
          <w:b/>
          <w:i/>
          <w:lang w:eastAsia="zh-TW"/>
        </w:rPr>
        <w:t xml:space="preserve"> </w:t>
      </w:r>
      <w:r w:rsidRPr="00C54716">
        <w:rPr>
          <w:b/>
          <w:i/>
          <w:lang w:eastAsia="zh-TW"/>
        </w:rPr>
        <w:t>47605(c)(5)(</w:t>
      </w:r>
      <w:r>
        <w:rPr>
          <w:b/>
          <w:i/>
          <w:lang w:eastAsia="zh-TW"/>
        </w:rPr>
        <w:t>C</w:t>
      </w:r>
      <w:r w:rsidRPr="00C54716">
        <w:rPr>
          <w:b/>
          <w:i/>
          <w:lang w:eastAsia="zh-TW"/>
        </w:rPr>
        <w:t>)</w:t>
      </w:r>
    </w:p>
    <w:p w14:paraId="79F2048F" w14:textId="77777777" w:rsidR="00231685" w:rsidRDefault="00231685" w:rsidP="00532C77">
      <w:pPr>
        <w:jc w:val="both"/>
        <w:rPr>
          <w:b/>
          <w:u w:val="single"/>
        </w:rPr>
      </w:pPr>
    </w:p>
    <w:p w14:paraId="1A789945" w14:textId="24C3787C" w:rsidR="004939F8" w:rsidRPr="000B4951" w:rsidRDefault="009D056F" w:rsidP="00532C77">
      <w:pPr>
        <w:jc w:val="both"/>
        <w:rPr>
          <w:b/>
          <w:u w:val="single"/>
        </w:rPr>
      </w:pPr>
      <w:r w:rsidRPr="000B4951">
        <w:rPr>
          <w:b/>
          <w:u w:val="single"/>
        </w:rPr>
        <w:t xml:space="preserve">Increases in </w:t>
      </w:r>
      <w:r w:rsidR="00142573" w:rsidRPr="000B4951">
        <w:rPr>
          <w:b/>
          <w:u w:val="single"/>
        </w:rPr>
        <w:t xml:space="preserve">Student </w:t>
      </w:r>
      <w:r w:rsidRPr="000B4951">
        <w:rPr>
          <w:b/>
          <w:u w:val="single"/>
        </w:rPr>
        <w:t>Academic Achievement</w:t>
      </w:r>
      <w:r w:rsidR="00142573" w:rsidRPr="000B4951">
        <w:rPr>
          <w:b/>
          <w:u w:val="single"/>
        </w:rPr>
        <w:t>, Overall and</w:t>
      </w:r>
      <w:r w:rsidRPr="000B4951">
        <w:rPr>
          <w:b/>
          <w:u w:val="single"/>
        </w:rPr>
        <w:t xml:space="preserve"> by </w:t>
      </w:r>
      <w:r w:rsidR="00B557B7" w:rsidRPr="000B4951">
        <w:rPr>
          <w:b/>
          <w:u w:val="single"/>
        </w:rPr>
        <w:t>Subgroup</w:t>
      </w:r>
    </w:p>
    <w:p w14:paraId="2D4E9E1D" w14:textId="77777777" w:rsidR="009D056F" w:rsidRPr="000B4951" w:rsidRDefault="009D056F" w:rsidP="00532C77">
      <w:pPr>
        <w:jc w:val="both"/>
      </w:pPr>
    </w:p>
    <w:p w14:paraId="2C6258E3" w14:textId="3C739350" w:rsidR="00E52145" w:rsidRPr="000B4951" w:rsidRDefault="00E52145" w:rsidP="00532C77">
      <w:pPr>
        <w:jc w:val="both"/>
        <w:outlineLvl w:val="0"/>
        <w:rPr>
          <w:color w:val="000000"/>
        </w:rPr>
      </w:pPr>
      <w:r w:rsidRPr="000B4951">
        <w:rPr>
          <w:color w:val="000000"/>
        </w:rPr>
        <w:t xml:space="preserve">In accordance with </w:t>
      </w:r>
      <w:r w:rsidR="008A69C7" w:rsidRPr="000B4951">
        <w:rPr>
          <w:color w:val="000000"/>
        </w:rPr>
        <w:t>Education Code section 4760</w:t>
      </w:r>
      <w:r w:rsidR="002425E3" w:rsidRPr="000B4951">
        <w:rPr>
          <w:color w:val="000000"/>
        </w:rPr>
        <w:t>5</w:t>
      </w:r>
      <w:r w:rsidR="008A69C7" w:rsidRPr="000B4951">
        <w:rPr>
          <w:color w:val="000000"/>
        </w:rPr>
        <w:t>(</w:t>
      </w:r>
      <w:r w:rsidR="002425E3" w:rsidRPr="000B4951">
        <w:rPr>
          <w:color w:val="000000"/>
        </w:rPr>
        <w:t>c</w:t>
      </w:r>
      <w:r w:rsidR="008A69C7" w:rsidRPr="000B4951">
        <w:rPr>
          <w:color w:val="000000"/>
        </w:rPr>
        <w:t>)(5)(B</w:t>
      </w:r>
      <w:r w:rsidR="00874042" w:rsidRPr="000B4951">
        <w:rPr>
          <w:color w:val="000000"/>
        </w:rPr>
        <w:t>)</w:t>
      </w:r>
      <w:r w:rsidRPr="000B4951">
        <w:rPr>
          <w:color w:val="000000"/>
        </w:rPr>
        <w:t xml:space="preserve">, </w:t>
      </w:r>
      <w:r w:rsidR="00FD0D3B" w:rsidRPr="006123E8">
        <w:rPr>
          <w:iCs/>
          <w:color w:val="000000"/>
        </w:rPr>
        <w:t>Charter School</w:t>
      </w:r>
      <w:r w:rsidR="002425E3" w:rsidRPr="006123E8">
        <w:rPr>
          <w:iCs/>
          <w:color w:val="000000"/>
        </w:rPr>
        <w:t>’s</w:t>
      </w:r>
      <w:r w:rsidRPr="000B4951">
        <w:rPr>
          <w:color w:val="000000"/>
        </w:rPr>
        <w:t xml:space="preserve"> pupil outcomes will be set related to increases in pupil academic achievement both schoolwide and for all</w:t>
      </w:r>
      <w:r w:rsidR="00744A2A" w:rsidRPr="006123E8">
        <w:t xml:space="preserve"> </w:t>
      </w:r>
      <w:r w:rsidR="00744A2A" w:rsidRPr="000B4951">
        <w:rPr>
          <w:color w:val="000000"/>
        </w:rPr>
        <w:t>numerically significant</w:t>
      </w:r>
      <w:r w:rsidRPr="000B4951">
        <w:rPr>
          <w:color w:val="000000"/>
        </w:rPr>
        <w:t xml:space="preserve"> </w:t>
      </w:r>
      <w:r w:rsidR="00744A2A" w:rsidRPr="000B4951">
        <w:rPr>
          <w:color w:val="000000"/>
        </w:rPr>
        <w:t>sub</w:t>
      </w:r>
      <w:r w:rsidRPr="000B4951">
        <w:rPr>
          <w:color w:val="000000"/>
        </w:rPr>
        <w:t>groups of pupils served by the charter school, as that term is defined in paragraph (</w:t>
      </w:r>
      <w:r w:rsidR="002425E3" w:rsidRPr="000B4951">
        <w:rPr>
          <w:color w:val="000000"/>
        </w:rPr>
        <w:t>4</w:t>
      </w:r>
      <w:r w:rsidRPr="000B4951">
        <w:rPr>
          <w:color w:val="000000"/>
        </w:rPr>
        <w:t>) of subdivision (</w:t>
      </w:r>
      <w:r w:rsidR="002425E3" w:rsidRPr="000B4951">
        <w:rPr>
          <w:color w:val="000000"/>
        </w:rPr>
        <w:t>c</w:t>
      </w:r>
      <w:r w:rsidRPr="000B4951">
        <w:rPr>
          <w:color w:val="000000"/>
        </w:rPr>
        <w:t>) of section 47607.</w:t>
      </w:r>
      <w:r w:rsidR="002425E3" w:rsidRPr="000B4951">
        <w:rPr>
          <w:color w:val="000000"/>
        </w:rPr>
        <w:t xml:space="preserve"> </w:t>
      </w:r>
      <w:r w:rsidRPr="000B4951">
        <w:rPr>
          <w:color w:val="000000"/>
        </w:rPr>
        <w:t xml:space="preserve">The pupil outcomes shall align with state priorities, as described in subdivision (d) of </w:t>
      </w:r>
      <w:r w:rsidR="00FD0D3B" w:rsidRPr="006123E8">
        <w:rPr>
          <w:iCs/>
          <w:color w:val="000000"/>
        </w:rPr>
        <w:t>s</w:t>
      </w:r>
      <w:r w:rsidRPr="006123E8">
        <w:rPr>
          <w:iCs/>
          <w:color w:val="000000"/>
        </w:rPr>
        <w:t>ection</w:t>
      </w:r>
      <w:r w:rsidRPr="000B4951">
        <w:rPr>
          <w:color w:val="000000"/>
        </w:rPr>
        <w:t xml:space="preserve"> 52060, that apply for the grade levels served, or the nature of the program operated, by the charter school</w:t>
      </w:r>
      <w:r w:rsidRPr="000B4951">
        <w:t>.</w:t>
      </w:r>
      <w:r w:rsidR="00257097" w:rsidRPr="000B4951">
        <w:t xml:space="preserve"> </w:t>
      </w:r>
      <w:r w:rsidR="00FD0D3B" w:rsidRPr="006123E8">
        <w:t>Charter School</w:t>
      </w:r>
      <w:r w:rsidR="00257097" w:rsidRPr="006123E8">
        <w:t>’s</w:t>
      </w:r>
      <w:r w:rsidR="00257097" w:rsidRPr="000B4951">
        <w:t xml:space="preserve"> LCAP goals will serve as the goals for this section unless </w:t>
      </w:r>
      <w:r w:rsidR="00FD0D3B" w:rsidRPr="006123E8">
        <w:t>Charter School</w:t>
      </w:r>
      <w:r w:rsidR="00257097" w:rsidRPr="006123E8">
        <w:t>’s</w:t>
      </w:r>
      <w:r w:rsidR="00257097" w:rsidRPr="000B4951">
        <w:t xml:space="preserve"> LCAP goals do not include </w:t>
      </w:r>
      <w:r w:rsidR="00142573" w:rsidRPr="000B4951">
        <w:t xml:space="preserve">increases in </w:t>
      </w:r>
      <w:r w:rsidR="00257097" w:rsidRPr="000B4951">
        <w:t>student academic achievement by subgroup, in which case such goals should be included below</w:t>
      </w:r>
      <w:r w:rsidR="00257097" w:rsidRPr="006123E8">
        <w:t>.</w:t>
      </w:r>
    </w:p>
    <w:p w14:paraId="53F8CCB6" w14:textId="77777777" w:rsidR="00E52145" w:rsidRPr="000B4951" w:rsidRDefault="00E52145" w:rsidP="00532C77">
      <w:pPr>
        <w:autoSpaceDE w:val="0"/>
        <w:autoSpaceDN w:val="0"/>
        <w:adjustRightInd w:val="0"/>
        <w:jc w:val="both"/>
        <w:rPr>
          <w:color w:val="000000"/>
        </w:rPr>
      </w:pPr>
    </w:p>
    <w:p w14:paraId="0AD25091" w14:textId="6C7B2EDD" w:rsidR="00E52145" w:rsidRPr="000B4951" w:rsidRDefault="00E52145" w:rsidP="00532C77">
      <w:pPr>
        <w:jc w:val="both"/>
        <w:rPr>
          <w:u w:val="single"/>
        </w:rPr>
      </w:pPr>
      <w:r w:rsidRPr="000B4951">
        <w:rPr>
          <w:highlight w:val="yellow"/>
        </w:rPr>
        <w:t>[</w:t>
      </w:r>
      <w:r w:rsidR="00257097" w:rsidRPr="000B4951">
        <w:rPr>
          <w:highlight w:val="yellow"/>
        </w:rPr>
        <w:t xml:space="preserve">If </w:t>
      </w:r>
      <w:r w:rsidR="00FD0D3B" w:rsidRPr="00AE221F">
        <w:rPr>
          <w:iCs/>
          <w:highlight w:val="yellow"/>
        </w:rPr>
        <w:t>Charter School’s</w:t>
      </w:r>
      <w:r w:rsidR="00257097" w:rsidRPr="000B4951">
        <w:rPr>
          <w:highlight w:val="yellow"/>
        </w:rPr>
        <w:t xml:space="preserve"> LCAP goals do not inc</w:t>
      </w:r>
      <w:r w:rsidR="0007266A">
        <w:rPr>
          <w:highlight w:val="yellow"/>
        </w:rPr>
        <w:t>l</w:t>
      </w:r>
      <w:r w:rsidR="00257097" w:rsidRPr="000B4951">
        <w:rPr>
          <w:highlight w:val="yellow"/>
        </w:rPr>
        <w:t xml:space="preserve">ude </w:t>
      </w:r>
      <w:r w:rsidR="00142573" w:rsidRPr="000B4951">
        <w:rPr>
          <w:highlight w:val="yellow"/>
        </w:rPr>
        <w:t xml:space="preserve">increases in </w:t>
      </w:r>
      <w:r w:rsidR="00257097" w:rsidRPr="000B4951">
        <w:rPr>
          <w:highlight w:val="yellow"/>
        </w:rPr>
        <w:t>student academic achievement by subgroup</w:t>
      </w:r>
      <w:r w:rsidR="00257097" w:rsidRPr="00AE221F">
        <w:rPr>
          <w:iCs/>
          <w:highlight w:val="yellow"/>
        </w:rPr>
        <w:t>,</w:t>
      </w:r>
      <w:r w:rsidRPr="000B4951">
        <w:rPr>
          <w:highlight w:val="yellow"/>
        </w:rPr>
        <w:t xml:space="preserve"> insert </w:t>
      </w:r>
      <w:r w:rsidR="00257097" w:rsidRPr="000B4951">
        <w:rPr>
          <w:highlight w:val="yellow"/>
        </w:rPr>
        <w:t>student academic achievement goals by subgroup</w:t>
      </w:r>
      <w:r w:rsidRPr="000B4951">
        <w:rPr>
          <w:highlight w:val="yellow"/>
        </w:rPr>
        <w:t xml:space="preserve"> in compliance with Education Code section 4760</w:t>
      </w:r>
      <w:r w:rsidR="00EF45F4">
        <w:rPr>
          <w:highlight w:val="yellow"/>
        </w:rPr>
        <w:t>5</w:t>
      </w:r>
      <w:r w:rsidRPr="000B4951">
        <w:rPr>
          <w:highlight w:val="yellow"/>
        </w:rPr>
        <w:t>(</w:t>
      </w:r>
      <w:r w:rsidR="002425E3" w:rsidRPr="000B4951">
        <w:rPr>
          <w:highlight w:val="yellow"/>
        </w:rPr>
        <w:t>c</w:t>
      </w:r>
      <w:r w:rsidRPr="000B4951">
        <w:rPr>
          <w:highlight w:val="yellow"/>
        </w:rPr>
        <w:t>)(5)(B</w:t>
      </w:r>
      <w:r w:rsidRPr="00AE221F">
        <w:rPr>
          <w:iCs/>
          <w:highlight w:val="yellow"/>
        </w:rPr>
        <w:t>)</w:t>
      </w:r>
      <w:r w:rsidR="00AE221F">
        <w:rPr>
          <w:iCs/>
          <w:highlight w:val="yellow"/>
        </w:rPr>
        <w:t>.</w:t>
      </w:r>
      <w:r w:rsidRPr="00AE221F">
        <w:rPr>
          <w:iCs/>
          <w:highlight w:val="yellow"/>
        </w:rPr>
        <w:t>]</w:t>
      </w:r>
    </w:p>
    <w:p w14:paraId="35CEE82E" w14:textId="41203D5F" w:rsidR="002425E3" w:rsidRPr="006123E8" w:rsidRDefault="002425E3" w:rsidP="00532C77">
      <w:pPr>
        <w:jc w:val="both"/>
      </w:pPr>
    </w:p>
    <w:p w14:paraId="4B4E0715" w14:textId="018E9C25" w:rsidR="002425E3" w:rsidRPr="000B4951" w:rsidRDefault="00FD0D3B" w:rsidP="00532C77">
      <w:pPr>
        <w:jc w:val="both"/>
      </w:pPr>
      <w:r w:rsidRPr="006123E8">
        <w:rPr>
          <w:iCs/>
        </w:rPr>
        <w:t>Charter School</w:t>
      </w:r>
      <w:r w:rsidR="002425E3" w:rsidRPr="000B4951">
        <w:t xml:space="preserve"> hereby grants authority to the State of California to provide a copy of </w:t>
      </w:r>
      <w:r w:rsidR="0007266A">
        <w:t>aggregated (by school, numerically significant subgroups, etc.)</w:t>
      </w:r>
      <w:r w:rsidR="002425E3" w:rsidRPr="000B4951">
        <w:t xml:space="preserve"> test results directly to the District.</w:t>
      </w:r>
      <w:r w:rsidR="00BB22E5" w:rsidRPr="000B4951">
        <w:t xml:space="preserve"> </w:t>
      </w:r>
      <w:r w:rsidR="002425E3" w:rsidRPr="000B4951">
        <w:t>Test results for the prior year, if not provided directly to the District by the State</w:t>
      </w:r>
      <w:r w:rsidR="00BB22E5" w:rsidRPr="000B4951">
        <w:t xml:space="preserve"> in a timely manner</w:t>
      </w:r>
      <w:r w:rsidR="002425E3" w:rsidRPr="000B4951">
        <w:t xml:space="preserve">, will be provided by the </w:t>
      </w:r>
      <w:r w:rsidRPr="006123E8">
        <w:rPr>
          <w:iCs/>
          <w:color w:val="000000"/>
        </w:rPr>
        <w:t>Charter School</w:t>
      </w:r>
      <w:r w:rsidR="002425E3" w:rsidRPr="000B4951">
        <w:rPr>
          <w:color w:val="000000"/>
        </w:rPr>
        <w:t xml:space="preserve"> </w:t>
      </w:r>
      <w:r w:rsidR="002425E3" w:rsidRPr="000B4951">
        <w:t>to the District, upon request, no later than September 1 of each year</w:t>
      </w:r>
      <w:r w:rsidR="002425E3" w:rsidRPr="006123E8">
        <w:rPr>
          <w:iCs/>
        </w:rPr>
        <w:t>.</w:t>
      </w:r>
    </w:p>
    <w:p w14:paraId="56708384" w14:textId="10163D80" w:rsidR="00BB22E5" w:rsidRPr="000B4951" w:rsidRDefault="00BB22E5" w:rsidP="00532C77">
      <w:pPr>
        <w:jc w:val="both"/>
      </w:pPr>
    </w:p>
    <w:p w14:paraId="40420DAC" w14:textId="47AE17BA" w:rsidR="00BB22E5" w:rsidRPr="000B4951" w:rsidRDefault="0007266A" w:rsidP="00532C77">
      <w:pPr>
        <w:jc w:val="both"/>
        <w:rPr>
          <w:b/>
          <w:u w:val="single"/>
        </w:rPr>
      </w:pPr>
      <w:r>
        <w:rPr>
          <w:b/>
          <w:u w:val="single"/>
        </w:rPr>
        <w:t>Additional Measurable Pupil Outcomes</w:t>
      </w:r>
    </w:p>
    <w:p w14:paraId="61A40BE9" w14:textId="77777777" w:rsidR="00892873" w:rsidRPr="000B4951" w:rsidRDefault="00892873" w:rsidP="00532C77">
      <w:pPr>
        <w:jc w:val="both"/>
      </w:pPr>
    </w:p>
    <w:p w14:paraId="05E683BC" w14:textId="3404DDCD" w:rsidR="0007266A" w:rsidRDefault="0007266A" w:rsidP="00532C77">
      <w:pPr>
        <w:jc w:val="both"/>
      </w:pPr>
      <w:r w:rsidRPr="0007266A">
        <w:rPr>
          <w:highlight w:val="yellow"/>
        </w:rPr>
        <w:t xml:space="preserve">[If the school is </w:t>
      </w:r>
      <w:r w:rsidRPr="0007266A">
        <w:rPr>
          <w:b/>
          <w:highlight w:val="yellow"/>
          <w:u w:val="single"/>
        </w:rPr>
        <w:t>not</w:t>
      </w:r>
      <w:r w:rsidRPr="0007266A">
        <w:rPr>
          <w:highlight w:val="yellow"/>
        </w:rPr>
        <w:t xml:space="preserve"> adopting the District’s Collective MPOs, school should include their own MPOs </w:t>
      </w:r>
      <w:r>
        <w:rPr>
          <w:highlight w:val="yellow"/>
        </w:rPr>
        <w:t>here instead of the Collective MPOs below</w:t>
      </w:r>
      <w:r w:rsidRPr="0007266A">
        <w:rPr>
          <w:highlight w:val="yellow"/>
        </w:rPr>
        <w:t>.]</w:t>
      </w:r>
    </w:p>
    <w:p w14:paraId="168C8A38" w14:textId="77777777" w:rsidR="0007266A" w:rsidRDefault="0007266A" w:rsidP="00532C77">
      <w:pPr>
        <w:jc w:val="both"/>
      </w:pPr>
    </w:p>
    <w:p w14:paraId="549D42F4" w14:textId="18331BCB" w:rsidR="0007266A" w:rsidRDefault="0007266A" w:rsidP="00532C77">
      <w:pPr>
        <w:jc w:val="both"/>
        <w:rPr>
          <w:u w:val="single"/>
        </w:rPr>
      </w:pPr>
      <w:r>
        <w:rPr>
          <w:u w:val="single"/>
        </w:rPr>
        <w:t>Collective MPOs</w:t>
      </w:r>
    </w:p>
    <w:p w14:paraId="18292380" w14:textId="77777777" w:rsidR="0007266A" w:rsidRDefault="0007266A" w:rsidP="00532C77">
      <w:pPr>
        <w:jc w:val="both"/>
        <w:rPr>
          <w:u w:val="single"/>
        </w:rPr>
      </w:pPr>
    </w:p>
    <w:p w14:paraId="1E1FBF38" w14:textId="741702E9" w:rsidR="00892873" w:rsidRPr="000B4951" w:rsidRDefault="0007266A" w:rsidP="00532C77">
      <w:pPr>
        <w:jc w:val="both"/>
      </w:pPr>
      <w:r w:rsidRPr="006123E8">
        <w:rPr>
          <w:iCs/>
        </w:rPr>
        <w:t>Charter School</w:t>
      </w:r>
      <w:r w:rsidRPr="000B4951">
        <w:t xml:space="preserve"> sets the following targets for Measurable Pupil Outcomes</w:t>
      </w:r>
      <w:r>
        <w:t xml:space="preserve"> </w:t>
      </w:r>
      <w:r w:rsidR="00892873" w:rsidRPr="000B4951">
        <w:t>related to school culture and climate</w:t>
      </w:r>
      <w:r w:rsidR="00AE221F">
        <w:rPr>
          <w:iCs/>
        </w:rPr>
        <w:t>.</w:t>
      </w:r>
      <w:r w:rsidR="00892873" w:rsidRPr="000B4951">
        <w:t xml:space="preserve"> </w:t>
      </w:r>
      <w:r w:rsidR="00892873" w:rsidRPr="000B4951">
        <w:rPr>
          <w:highlight w:val="yellow"/>
        </w:rPr>
        <w:t>[Fill in target percentages in table below</w:t>
      </w:r>
      <w:r>
        <w:rPr>
          <w:highlight w:val="yellow"/>
        </w:rPr>
        <w:t xml:space="preserve">. Additionally, please choose two </w:t>
      </w:r>
      <w:r w:rsidR="005B021E">
        <w:rPr>
          <w:highlight w:val="yellow"/>
        </w:rPr>
        <w:t>measurable pupil outcomes and associated measures/targets specific to your school’s unique program (e.g. proficiency in another language, citizenship, arts proficiency, etc.).]</w:t>
      </w:r>
    </w:p>
    <w:p w14:paraId="65241D1E" w14:textId="77777777" w:rsidR="00892873" w:rsidRPr="000B4951" w:rsidRDefault="00892873" w:rsidP="00532C77">
      <w:pPr>
        <w:jc w:val="both"/>
      </w:pPr>
    </w:p>
    <w:tbl>
      <w:tblPr>
        <w:tblStyle w:val="TableGrid"/>
        <w:tblW w:w="9355" w:type="dxa"/>
        <w:tblLook w:val="04A0" w:firstRow="1" w:lastRow="0" w:firstColumn="1" w:lastColumn="0" w:noHBand="0" w:noVBand="1"/>
      </w:tblPr>
      <w:tblGrid>
        <w:gridCol w:w="6565"/>
        <w:gridCol w:w="2790"/>
      </w:tblGrid>
      <w:tr w:rsidR="00892873" w:rsidRPr="006123E8" w14:paraId="71911E30" w14:textId="77777777" w:rsidTr="00892873">
        <w:trPr>
          <w:trHeight w:val="368"/>
        </w:trPr>
        <w:tc>
          <w:tcPr>
            <w:tcW w:w="9355" w:type="dxa"/>
            <w:gridSpan w:val="2"/>
            <w:shd w:val="clear" w:color="auto" w:fill="D9D9D9" w:themeFill="background1" w:themeFillShade="D9"/>
            <w:vAlign w:val="center"/>
          </w:tcPr>
          <w:p w14:paraId="3BAAB098" w14:textId="77777777" w:rsidR="00892873" w:rsidRPr="006123E8" w:rsidRDefault="00892873" w:rsidP="00532C77">
            <w:pPr>
              <w:jc w:val="center"/>
              <w:rPr>
                <w:rFonts w:cstheme="majorHAnsi"/>
                <w:b/>
                <w:color w:val="000000"/>
                <w:szCs w:val="22"/>
              </w:rPr>
            </w:pPr>
            <w:r w:rsidRPr="006123E8">
              <w:rPr>
                <w:rFonts w:cstheme="majorHAnsi"/>
                <w:b/>
                <w:color w:val="000000"/>
                <w:szCs w:val="22"/>
              </w:rPr>
              <w:t>Collective MPOs for Elementary Schools</w:t>
            </w:r>
          </w:p>
        </w:tc>
      </w:tr>
      <w:tr w:rsidR="00892873" w:rsidRPr="006123E8" w14:paraId="201CE8CF" w14:textId="77777777" w:rsidTr="00892873">
        <w:trPr>
          <w:trHeight w:val="620"/>
        </w:trPr>
        <w:tc>
          <w:tcPr>
            <w:tcW w:w="9355" w:type="dxa"/>
            <w:gridSpan w:val="2"/>
          </w:tcPr>
          <w:p w14:paraId="3C08C5A7" w14:textId="77777777" w:rsidR="00892873" w:rsidRPr="006123E8" w:rsidRDefault="00892873" w:rsidP="00532C77">
            <w:pPr>
              <w:pStyle w:val="ListParagraph"/>
              <w:numPr>
                <w:ilvl w:val="0"/>
                <w:numId w:val="5"/>
              </w:numPr>
              <w:rPr>
                <w:rFonts w:cstheme="majorHAnsi"/>
                <w:szCs w:val="22"/>
              </w:rPr>
            </w:pPr>
            <w:r w:rsidRPr="006123E8">
              <w:rPr>
                <w:rFonts w:cstheme="majorHAnsi"/>
                <w:color w:val="000000"/>
                <w:szCs w:val="22"/>
              </w:rPr>
              <w:lastRenderedPageBreak/>
              <w:t>Annually, at least 60% of families complete a school survey that includes questions about school safety, satisfaction with academic instruction, and voice in school decision-making.</w:t>
            </w:r>
          </w:p>
        </w:tc>
      </w:tr>
      <w:tr w:rsidR="00892873" w:rsidRPr="006123E8" w14:paraId="65D0F9A6" w14:textId="77777777" w:rsidTr="00892873">
        <w:trPr>
          <w:trHeight w:val="350"/>
        </w:trPr>
        <w:tc>
          <w:tcPr>
            <w:tcW w:w="6565" w:type="dxa"/>
            <w:shd w:val="clear" w:color="auto" w:fill="F2F2F2" w:themeFill="background1" w:themeFillShade="F2"/>
            <w:vAlign w:val="center"/>
          </w:tcPr>
          <w:p w14:paraId="101C0D7E" w14:textId="77777777" w:rsidR="00892873" w:rsidRPr="006123E8" w:rsidRDefault="00892873" w:rsidP="00532C77">
            <w:pPr>
              <w:jc w:val="center"/>
              <w:rPr>
                <w:rFonts w:cstheme="majorHAnsi"/>
                <w:b/>
                <w:color w:val="000000"/>
                <w:szCs w:val="22"/>
              </w:rPr>
            </w:pPr>
            <w:r w:rsidRPr="006123E8">
              <w:rPr>
                <w:rFonts w:cstheme="majorHAnsi"/>
                <w:b/>
                <w:color w:val="000000"/>
                <w:szCs w:val="22"/>
              </w:rPr>
              <w:t>MPO</w:t>
            </w:r>
          </w:p>
        </w:tc>
        <w:tc>
          <w:tcPr>
            <w:tcW w:w="2790" w:type="dxa"/>
            <w:shd w:val="clear" w:color="auto" w:fill="F2F2F2" w:themeFill="background1" w:themeFillShade="F2"/>
            <w:vAlign w:val="center"/>
          </w:tcPr>
          <w:p w14:paraId="1F3E4868" w14:textId="77777777" w:rsidR="00892873" w:rsidRPr="006123E8" w:rsidRDefault="00892873" w:rsidP="00532C77">
            <w:pPr>
              <w:jc w:val="center"/>
              <w:rPr>
                <w:rFonts w:cstheme="majorHAnsi"/>
                <w:b/>
                <w:szCs w:val="22"/>
              </w:rPr>
            </w:pPr>
            <w:r w:rsidRPr="006123E8">
              <w:rPr>
                <w:rFonts w:cstheme="majorHAnsi"/>
                <w:b/>
                <w:szCs w:val="22"/>
              </w:rPr>
              <w:t>Target (%)</w:t>
            </w:r>
          </w:p>
        </w:tc>
      </w:tr>
      <w:tr w:rsidR="00892873" w:rsidRPr="006123E8" w14:paraId="7F6A2072" w14:textId="77777777" w:rsidTr="00892873">
        <w:trPr>
          <w:trHeight w:val="890"/>
        </w:trPr>
        <w:tc>
          <w:tcPr>
            <w:tcW w:w="6565" w:type="dxa"/>
          </w:tcPr>
          <w:p w14:paraId="1D065309" w14:textId="77777777" w:rsidR="00892873" w:rsidRPr="006123E8" w:rsidRDefault="00892873" w:rsidP="00532C77">
            <w:pPr>
              <w:pStyle w:val="ListParagraph"/>
              <w:numPr>
                <w:ilvl w:val="0"/>
                <w:numId w:val="5"/>
              </w:numPr>
              <w:rPr>
                <w:rFonts w:cstheme="majorHAnsi"/>
                <w:szCs w:val="22"/>
              </w:rPr>
            </w:pPr>
            <w:r w:rsidRPr="006123E8">
              <w:rPr>
                <w:rFonts w:cstheme="majorHAnsi"/>
                <w:color w:val="000000"/>
                <w:szCs w:val="22"/>
              </w:rPr>
              <w:t>Each year, at least _____ percent of families positively rate school safety.</w:t>
            </w:r>
          </w:p>
        </w:tc>
        <w:tc>
          <w:tcPr>
            <w:tcW w:w="2790" w:type="dxa"/>
          </w:tcPr>
          <w:p w14:paraId="16AC522B" w14:textId="10A5EDCD" w:rsidR="00892873" w:rsidRPr="000B4951" w:rsidRDefault="00AE221F" w:rsidP="00532C77">
            <w:pPr>
              <w:jc w:val="center"/>
            </w:pPr>
            <w:r w:rsidRPr="00AE221F">
              <w:rPr>
                <w:rFonts w:cstheme="majorHAnsi"/>
                <w:szCs w:val="22"/>
                <w:highlight w:val="yellow"/>
              </w:rPr>
              <w:t>[</w:t>
            </w:r>
            <w:r w:rsidR="000B4951">
              <w:rPr>
                <w:rFonts w:cstheme="majorHAnsi"/>
                <w:szCs w:val="22"/>
                <w:highlight w:val="yellow"/>
              </w:rPr>
              <w:t xml:space="preserve">insert </w:t>
            </w:r>
            <w:r w:rsidRPr="00AE221F">
              <w:rPr>
                <w:rFonts w:cstheme="majorHAnsi"/>
                <w:szCs w:val="22"/>
                <w:highlight w:val="yellow"/>
              </w:rPr>
              <w:t>target]</w:t>
            </w:r>
          </w:p>
        </w:tc>
      </w:tr>
      <w:tr w:rsidR="00892873" w:rsidRPr="006123E8" w14:paraId="0765BEB4" w14:textId="77777777" w:rsidTr="00892873">
        <w:trPr>
          <w:trHeight w:val="890"/>
        </w:trPr>
        <w:tc>
          <w:tcPr>
            <w:tcW w:w="6565" w:type="dxa"/>
            <w:tcBorders>
              <w:bottom w:val="single" w:sz="4" w:space="0" w:color="auto"/>
            </w:tcBorders>
          </w:tcPr>
          <w:p w14:paraId="256BA8BB" w14:textId="77777777" w:rsidR="00892873" w:rsidRPr="006123E8" w:rsidRDefault="00892873" w:rsidP="00532C77">
            <w:pPr>
              <w:pStyle w:val="ListParagraph"/>
              <w:numPr>
                <w:ilvl w:val="0"/>
                <w:numId w:val="5"/>
              </w:numPr>
              <w:rPr>
                <w:rFonts w:cstheme="majorHAnsi"/>
                <w:szCs w:val="22"/>
              </w:rPr>
            </w:pPr>
            <w:r w:rsidRPr="006123E8">
              <w:rPr>
                <w:rFonts w:cstheme="majorHAnsi"/>
                <w:color w:val="000000"/>
                <w:szCs w:val="22"/>
              </w:rPr>
              <w:t>Each year, at least ______ percent of families positively rate academic instruction.</w:t>
            </w:r>
          </w:p>
        </w:tc>
        <w:tc>
          <w:tcPr>
            <w:tcW w:w="2790" w:type="dxa"/>
          </w:tcPr>
          <w:p w14:paraId="2E34D664" w14:textId="6EF661C4" w:rsidR="00892873" w:rsidRPr="006123E8" w:rsidRDefault="00AE221F" w:rsidP="00532C77">
            <w:pPr>
              <w:jc w:val="center"/>
              <w:rPr>
                <w:rFonts w:cstheme="majorHAnsi"/>
                <w:b/>
                <w:szCs w:val="22"/>
              </w:rPr>
            </w:pPr>
            <w:r w:rsidRPr="00AE221F">
              <w:rPr>
                <w:rFonts w:cstheme="majorHAnsi"/>
                <w:szCs w:val="22"/>
                <w:highlight w:val="yellow"/>
              </w:rPr>
              <w:t>[</w:t>
            </w:r>
            <w:r w:rsidR="000B4951">
              <w:rPr>
                <w:rFonts w:cstheme="majorHAnsi"/>
                <w:szCs w:val="22"/>
                <w:highlight w:val="yellow"/>
              </w:rPr>
              <w:t xml:space="preserve">enter </w:t>
            </w:r>
            <w:r w:rsidRPr="00AE221F">
              <w:rPr>
                <w:rFonts w:cstheme="majorHAnsi"/>
                <w:szCs w:val="22"/>
                <w:highlight w:val="yellow"/>
              </w:rPr>
              <w:t>target]</w:t>
            </w:r>
          </w:p>
        </w:tc>
      </w:tr>
      <w:tr w:rsidR="00892873" w:rsidRPr="006123E8" w14:paraId="525E66BF" w14:textId="77777777" w:rsidTr="00892873">
        <w:trPr>
          <w:trHeight w:val="935"/>
        </w:trPr>
        <w:tc>
          <w:tcPr>
            <w:tcW w:w="6565" w:type="dxa"/>
            <w:tcBorders>
              <w:bottom w:val="single" w:sz="4" w:space="0" w:color="auto"/>
            </w:tcBorders>
          </w:tcPr>
          <w:p w14:paraId="6551C36C" w14:textId="77777777" w:rsidR="00892873" w:rsidRPr="006123E8" w:rsidRDefault="00892873" w:rsidP="00532C77">
            <w:pPr>
              <w:pStyle w:val="ListParagraph"/>
              <w:numPr>
                <w:ilvl w:val="0"/>
                <w:numId w:val="5"/>
              </w:numPr>
              <w:rPr>
                <w:rFonts w:cstheme="majorHAnsi"/>
                <w:szCs w:val="22"/>
              </w:rPr>
            </w:pPr>
            <w:r w:rsidRPr="006123E8">
              <w:rPr>
                <w:rFonts w:cstheme="majorHAnsi"/>
                <w:color w:val="000000"/>
                <w:szCs w:val="22"/>
              </w:rPr>
              <w:t>Each year, at least ______ percent of families positively rate their voice in school decision-making and/or opportunity for feedback.</w:t>
            </w:r>
          </w:p>
        </w:tc>
        <w:tc>
          <w:tcPr>
            <w:tcW w:w="2790" w:type="dxa"/>
            <w:tcBorders>
              <w:bottom w:val="single" w:sz="4" w:space="0" w:color="auto"/>
            </w:tcBorders>
          </w:tcPr>
          <w:p w14:paraId="0CC303BE" w14:textId="7333C07C" w:rsidR="00892873" w:rsidRPr="006123E8" w:rsidRDefault="00AE221F" w:rsidP="00532C77">
            <w:pPr>
              <w:jc w:val="center"/>
              <w:rPr>
                <w:rFonts w:cstheme="majorHAnsi"/>
                <w:b/>
                <w:szCs w:val="22"/>
              </w:rPr>
            </w:pPr>
            <w:r w:rsidRPr="00AE221F">
              <w:rPr>
                <w:rFonts w:cstheme="majorHAnsi"/>
                <w:szCs w:val="22"/>
                <w:highlight w:val="yellow"/>
              </w:rPr>
              <w:t>[</w:t>
            </w:r>
            <w:r w:rsidR="000B4951">
              <w:rPr>
                <w:rFonts w:cstheme="majorHAnsi"/>
                <w:szCs w:val="22"/>
                <w:highlight w:val="yellow"/>
              </w:rPr>
              <w:t xml:space="preserve">enter </w:t>
            </w:r>
            <w:r w:rsidRPr="00AE221F">
              <w:rPr>
                <w:rFonts w:cstheme="majorHAnsi"/>
                <w:szCs w:val="22"/>
                <w:highlight w:val="yellow"/>
              </w:rPr>
              <w:t>target]</w:t>
            </w:r>
          </w:p>
        </w:tc>
      </w:tr>
    </w:tbl>
    <w:p w14:paraId="0A98947E" w14:textId="77777777" w:rsidR="00892873" w:rsidRPr="006123E8" w:rsidRDefault="00892873" w:rsidP="00532C77">
      <w:pPr>
        <w:spacing w:after="120"/>
        <w:jc w:val="both"/>
        <w:rPr>
          <w:rFonts w:cstheme="majorHAnsi"/>
          <w:szCs w:val="22"/>
        </w:rPr>
      </w:pPr>
    </w:p>
    <w:tbl>
      <w:tblPr>
        <w:tblStyle w:val="TableGrid"/>
        <w:tblW w:w="9355" w:type="dxa"/>
        <w:tblLook w:val="04A0" w:firstRow="1" w:lastRow="0" w:firstColumn="1" w:lastColumn="0" w:noHBand="0" w:noVBand="1"/>
      </w:tblPr>
      <w:tblGrid>
        <w:gridCol w:w="6655"/>
        <w:gridCol w:w="2700"/>
      </w:tblGrid>
      <w:tr w:rsidR="00892873" w:rsidRPr="006123E8" w14:paraId="0861C210" w14:textId="77777777" w:rsidTr="00892873">
        <w:trPr>
          <w:trHeight w:val="332"/>
        </w:trPr>
        <w:tc>
          <w:tcPr>
            <w:tcW w:w="9355" w:type="dxa"/>
            <w:gridSpan w:val="2"/>
            <w:shd w:val="clear" w:color="auto" w:fill="D9D9D9" w:themeFill="background1" w:themeFillShade="D9"/>
            <w:vAlign w:val="center"/>
          </w:tcPr>
          <w:p w14:paraId="4A8B908D" w14:textId="77777777" w:rsidR="00892873" w:rsidRPr="006123E8" w:rsidRDefault="00892873" w:rsidP="00532C77">
            <w:pPr>
              <w:jc w:val="center"/>
              <w:rPr>
                <w:rFonts w:cstheme="majorHAnsi"/>
                <w:b/>
                <w:color w:val="000000"/>
                <w:szCs w:val="22"/>
              </w:rPr>
            </w:pPr>
            <w:r w:rsidRPr="006123E8">
              <w:rPr>
                <w:rFonts w:cstheme="majorHAnsi"/>
                <w:b/>
                <w:color w:val="000000"/>
                <w:szCs w:val="22"/>
              </w:rPr>
              <w:t>Collective MPOs for Middle and High Schools</w:t>
            </w:r>
          </w:p>
        </w:tc>
      </w:tr>
      <w:tr w:rsidR="00892873" w:rsidRPr="006123E8" w14:paraId="2EB7F35D" w14:textId="77777777" w:rsidTr="00892873">
        <w:trPr>
          <w:trHeight w:val="620"/>
        </w:trPr>
        <w:tc>
          <w:tcPr>
            <w:tcW w:w="9355" w:type="dxa"/>
            <w:gridSpan w:val="2"/>
          </w:tcPr>
          <w:p w14:paraId="49D1FC97" w14:textId="77777777" w:rsidR="00892873" w:rsidRPr="006123E8" w:rsidRDefault="00892873" w:rsidP="00532C77">
            <w:pPr>
              <w:pStyle w:val="ListParagraph"/>
              <w:numPr>
                <w:ilvl w:val="0"/>
                <w:numId w:val="4"/>
              </w:numPr>
              <w:rPr>
                <w:rFonts w:cstheme="majorHAnsi"/>
                <w:szCs w:val="22"/>
              </w:rPr>
            </w:pPr>
            <w:r w:rsidRPr="006123E8">
              <w:rPr>
                <w:rFonts w:cstheme="majorHAnsi"/>
                <w:color w:val="000000"/>
                <w:szCs w:val="22"/>
              </w:rPr>
              <w:t>Annually, at least 70% of students complete a school survey that includes questions about school safety, satisfaction with academic instruction, and voice in school decision-making.</w:t>
            </w:r>
          </w:p>
        </w:tc>
      </w:tr>
      <w:tr w:rsidR="00892873" w:rsidRPr="006123E8" w14:paraId="2B75A21E" w14:textId="77777777" w:rsidTr="00892873">
        <w:trPr>
          <w:trHeight w:val="350"/>
        </w:trPr>
        <w:tc>
          <w:tcPr>
            <w:tcW w:w="6655" w:type="dxa"/>
            <w:shd w:val="clear" w:color="auto" w:fill="F2F2F2" w:themeFill="background1" w:themeFillShade="F2"/>
            <w:vAlign w:val="center"/>
          </w:tcPr>
          <w:p w14:paraId="62000023" w14:textId="77777777" w:rsidR="00892873" w:rsidRPr="006123E8" w:rsidRDefault="00892873" w:rsidP="00532C77">
            <w:pPr>
              <w:jc w:val="center"/>
              <w:rPr>
                <w:rFonts w:cstheme="majorHAnsi"/>
                <w:b/>
                <w:color w:val="000000"/>
                <w:szCs w:val="22"/>
              </w:rPr>
            </w:pPr>
            <w:r w:rsidRPr="006123E8">
              <w:rPr>
                <w:rFonts w:cstheme="majorHAnsi"/>
                <w:b/>
                <w:color w:val="000000"/>
                <w:szCs w:val="22"/>
              </w:rPr>
              <w:t>MPO</w:t>
            </w:r>
          </w:p>
        </w:tc>
        <w:tc>
          <w:tcPr>
            <w:tcW w:w="2700" w:type="dxa"/>
            <w:shd w:val="clear" w:color="auto" w:fill="F2F2F2" w:themeFill="background1" w:themeFillShade="F2"/>
            <w:vAlign w:val="center"/>
          </w:tcPr>
          <w:p w14:paraId="35123840" w14:textId="77777777" w:rsidR="00892873" w:rsidRPr="006123E8" w:rsidRDefault="00892873" w:rsidP="00532C77">
            <w:pPr>
              <w:jc w:val="center"/>
              <w:rPr>
                <w:rFonts w:cstheme="majorHAnsi"/>
                <w:b/>
                <w:szCs w:val="22"/>
              </w:rPr>
            </w:pPr>
            <w:r w:rsidRPr="006123E8">
              <w:rPr>
                <w:rFonts w:cstheme="majorHAnsi"/>
                <w:b/>
                <w:szCs w:val="22"/>
              </w:rPr>
              <w:t>Target (%)</w:t>
            </w:r>
          </w:p>
        </w:tc>
      </w:tr>
      <w:tr w:rsidR="000B4951" w:rsidRPr="006123E8" w14:paraId="579A4F72" w14:textId="77777777" w:rsidTr="00892873">
        <w:trPr>
          <w:trHeight w:val="890"/>
        </w:trPr>
        <w:tc>
          <w:tcPr>
            <w:tcW w:w="6655" w:type="dxa"/>
          </w:tcPr>
          <w:p w14:paraId="5AD92C24" w14:textId="77777777" w:rsidR="000B4951" w:rsidRPr="006123E8" w:rsidRDefault="000B4951" w:rsidP="00532C77">
            <w:pPr>
              <w:pStyle w:val="ListParagraph"/>
              <w:numPr>
                <w:ilvl w:val="0"/>
                <w:numId w:val="4"/>
              </w:numPr>
              <w:rPr>
                <w:rFonts w:cstheme="majorHAnsi"/>
                <w:szCs w:val="22"/>
              </w:rPr>
            </w:pPr>
            <w:r w:rsidRPr="006123E8">
              <w:rPr>
                <w:rFonts w:cstheme="majorHAnsi"/>
                <w:color w:val="000000"/>
                <w:szCs w:val="22"/>
              </w:rPr>
              <w:t>Each year, at least _____ percent of students positively rate school safety.</w:t>
            </w:r>
          </w:p>
        </w:tc>
        <w:tc>
          <w:tcPr>
            <w:tcW w:w="2700" w:type="dxa"/>
          </w:tcPr>
          <w:p w14:paraId="587F59B6" w14:textId="06C64FC1" w:rsidR="000B4951" w:rsidRPr="006123E8" w:rsidRDefault="000B4951" w:rsidP="00532C77">
            <w:pPr>
              <w:jc w:val="center"/>
              <w:rPr>
                <w:rFonts w:cstheme="majorHAnsi"/>
                <w:b/>
                <w:szCs w:val="22"/>
              </w:rPr>
            </w:pPr>
            <w:r w:rsidRPr="00AE221F">
              <w:rPr>
                <w:rFonts w:cstheme="majorHAnsi"/>
                <w:szCs w:val="22"/>
                <w:highlight w:val="yellow"/>
              </w:rPr>
              <w:t>[</w:t>
            </w:r>
            <w:r>
              <w:rPr>
                <w:rFonts w:cstheme="majorHAnsi"/>
                <w:szCs w:val="22"/>
                <w:highlight w:val="yellow"/>
              </w:rPr>
              <w:t xml:space="preserve">enter </w:t>
            </w:r>
            <w:r w:rsidRPr="00AE221F">
              <w:rPr>
                <w:rFonts w:cstheme="majorHAnsi"/>
                <w:szCs w:val="22"/>
                <w:highlight w:val="yellow"/>
              </w:rPr>
              <w:t>target]</w:t>
            </w:r>
          </w:p>
        </w:tc>
      </w:tr>
      <w:tr w:rsidR="000B4951" w:rsidRPr="006123E8" w14:paraId="2A8638AE" w14:textId="77777777" w:rsidTr="00892873">
        <w:trPr>
          <w:trHeight w:val="890"/>
        </w:trPr>
        <w:tc>
          <w:tcPr>
            <w:tcW w:w="6655" w:type="dxa"/>
            <w:tcBorders>
              <w:bottom w:val="single" w:sz="4" w:space="0" w:color="auto"/>
            </w:tcBorders>
          </w:tcPr>
          <w:p w14:paraId="55E6BD87" w14:textId="77777777" w:rsidR="000B4951" w:rsidRPr="006123E8" w:rsidRDefault="000B4951" w:rsidP="00532C77">
            <w:pPr>
              <w:pStyle w:val="ListParagraph"/>
              <w:numPr>
                <w:ilvl w:val="0"/>
                <w:numId w:val="4"/>
              </w:numPr>
              <w:rPr>
                <w:rFonts w:cstheme="majorHAnsi"/>
                <w:szCs w:val="22"/>
              </w:rPr>
            </w:pPr>
            <w:r w:rsidRPr="006123E8">
              <w:rPr>
                <w:rFonts w:cstheme="majorHAnsi"/>
                <w:color w:val="000000"/>
                <w:szCs w:val="22"/>
              </w:rPr>
              <w:t>Each year, at least ______ percent of students positively rate academic instruction.</w:t>
            </w:r>
          </w:p>
        </w:tc>
        <w:tc>
          <w:tcPr>
            <w:tcW w:w="2700" w:type="dxa"/>
          </w:tcPr>
          <w:p w14:paraId="1001BA37" w14:textId="52C37270" w:rsidR="000B4951" w:rsidRPr="006123E8" w:rsidRDefault="000B4951" w:rsidP="00532C77">
            <w:pPr>
              <w:jc w:val="center"/>
              <w:rPr>
                <w:rFonts w:cstheme="majorHAnsi"/>
                <w:b/>
                <w:szCs w:val="22"/>
              </w:rPr>
            </w:pPr>
            <w:r w:rsidRPr="00AE221F">
              <w:rPr>
                <w:rFonts w:cstheme="majorHAnsi"/>
                <w:szCs w:val="22"/>
                <w:highlight w:val="yellow"/>
              </w:rPr>
              <w:t>[</w:t>
            </w:r>
            <w:r>
              <w:rPr>
                <w:rFonts w:cstheme="majorHAnsi"/>
                <w:szCs w:val="22"/>
                <w:highlight w:val="yellow"/>
              </w:rPr>
              <w:t xml:space="preserve">enter </w:t>
            </w:r>
            <w:r w:rsidRPr="00AE221F">
              <w:rPr>
                <w:rFonts w:cstheme="majorHAnsi"/>
                <w:szCs w:val="22"/>
                <w:highlight w:val="yellow"/>
              </w:rPr>
              <w:t>target]</w:t>
            </w:r>
          </w:p>
        </w:tc>
      </w:tr>
      <w:tr w:rsidR="000B4951" w:rsidRPr="006123E8" w14:paraId="55BD2B90" w14:textId="77777777" w:rsidTr="00892873">
        <w:trPr>
          <w:trHeight w:val="980"/>
        </w:trPr>
        <w:tc>
          <w:tcPr>
            <w:tcW w:w="6655" w:type="dxa"/>
            <w:tcBorders>
              <w:bottom w:val="single" w:sz="4" w:space="0" w:color="auto"/>
            </w:tcBorders>
          </w:tcPr>
          <w:p w14:paraId="7A392713" w14:textId="77777777" w:rsidR="000B4951" w:rsidRPr="006123E8" w:rsidRDefault="000B4951" w:rsidP="00532C77">
            <w:pPr>
              <w:pStyle w:val="ListParagraph"/>
              <w:numPr>
                <w:ilvl w:val="0"/>
                <w:numId w:val="4"/>
              </w:numPr>
              <w:rPr>
                <w:rFonts w:cstheme="majorHAnsi"/>
                <w:szCs w:val="22"/>
              </w:rPr>
            </w:pPr>
            <w:r w:rsidRPr="006123E8">
              <w:rPr>
                <w:rFonts w:cstheme="majorHAnsi"/>
                <w:color w:val="000000"/>
                <w:szCs w:val="22"/>
              </w:rPr>
              <w:t>Each year, at least ______ percent of students positively rate their voice in school decision-making and/or opportunity for feedback.</w:t>
            </w:r>
          </w:p>
        </w:tc>
        <w:tc>
          <w:tcPr>
            <w:tcW w:w="2700" w:type="dxa"/>
            <w:tcBorders>
              <w:bottom w:val="single" w:sz="4" w:space="0" w:color="auto"/>
            </w:tcBorders>
          </w:tcPr>
          <w:p w14:paraId="7D9D091F" w14:textId="33104BD5" w:rsidR="000B4951" w:rsidRPr="006123E8" w:rsidRDefault="000B4951" w:rsidP="00532C77">
            <w:pPr>
              <w:jc w:val="center"/>
              <w:rPr>
                <w:rFonts w:cstheme="majorHAnsi"/>
                <w:b/>
                <w:szCs w:val="22"/>
              </w:rPr>
            </w:pPr>
            <w:r w:rsidRPr="00AE221F">
              <w:rPr>
                <w:rFonts w:cstheme="majorHAnsi"/>
                <w:szCs w:val="22"/>
                <w:highlight w:val="yellow"/>
              </w:rPr>
              <w:t>[</w:t>
            </w:r>
            <w:r>
              <w:rPr>
                <w:rFonts w:cstheme="majorHAnsi"/>
                <w:szCs w:val="22"/>
                <w:highlight w:val="yellow"/>
              </w:rPr>
              <w:t xml:space="preserve">enter </w:t>
            </w:r>
            <w:r w:rsidRPr="00AE221F">
              <w:rPr>
                <w:rFonts w:cstheme="majorHAnsi"/>
                <w:szCs w:val="22"/>
                <w:highlight w:val="yellow"/>
              </w:rPr>
              <w:t>target]</w:t>
            </w:r>
          </w:p>
        </w:tc>
      </w:tr>
    </w:tbl>
    <w:p w14:paraId="27663375" w14:textId="31D789A6" w:rsidR="002425E3" w:rsidRDefault="002425E3" w:rsidP="00532C77">
      <w:pPr>
        <w:jc w:val="both"/>
        <w:rPr>
          <w:b/>
        </w:rPr>
      </w:pPr>
    </w:p>
    <w:p w14:paraId="34C87973" w14:textId="382AFA9D" w:rsidR="005B021E" w:rsidRDefault="005B021E" w:rsidP="00532C77">
      <w:pPr>
        <w:jc w:val="both"/>
        <w:rPr>
          <w:highlight w:val="yellow"/>
        </w:rPr>
      </w:pPr>
      <w:r w:rsidRPr="005B021E">
        <w:rPr>
          <w:highlight w:val="yellow"/>
        </w:rPr>
        <w:t>[Insert two measurable pupil outcomes and associated measures/targets specific to your school’s unique program (e.g. proficiency in another languag</w:t>
      </w:r>
      <w:r>
        <w:rPr>
          <w:highlight w:val="yellow"/>
        </w:rPr>
        <w:t>e, citizenship, arts proficiency, etc.).]</w:t>
      </w:r>
    </w:p>
    <w:p w14:paraId="0E9D008E" w14:textId="77777777" w:rsidR="005B021E" w:rsidRPr="000B4951" w:rsidRDefault="005B021E" w:rsidP="00532C77">
      <w:pPr>
        <w:jc w:val="both"/>
        <w:rPr>
          <w:b/>
        </w:rPr>
      </w:pPr>
    </w:p>
    <w:p w14:paraId="1A9FAD5E" w14:textId="48A83ADB" w:rsidR="009D056F" w:rsidRPr="000B4951" w:rsidRDefault="009D056F" w:rsidP="00532C77">
      <w:pPr>
        <w:jc w:val="both"/>
        <w:rPr>
          <w:b/>
          <w:u w:val="single"/>
        </w:rPr>
      </w:pPr>
      <w:r w:rsidRPr="000B4951">
        <w:rPr>
          <w:b/>
          <w:u w:val="single"/>
        </w:rPr>
        <w:t>Application of Education Code section 47607.3</w:t>
      </w:r>
    </w:p>
    <w:p w14:paraId="78E6BD2B" w14:textId="77777777" w:rsidR="00AE221F" w:rsidRPr="000B4951" w:rsidRDefault="00AE221F" w:rsidP="00532C77">
      <w:pPr>
        <w:jc w:val="both"/>
        <w:rPr>
          <w:b/>
          <w:u w:val="single"/>
        </w:rPr>
      </w:pPr>
    </w:p>
    <w:p w14:paraId="106FBEB8" w14:textId="6C0DB29F" w:rsidR="00E52145" w:rsidRDefault="00E52145" w:rsidP="00532C77">
      <w:pPr>
        <w:jc w:val="both"/>
        <w:rPr>
          <w:color w:val="000000"/>
        </w:rPr>
      </w:pPr>
      <w:r w:rsidRPr="000B4951">
        <w:rPr>
          <w:color w:val="000000"/>
        </w:rPr>
        <w:t xml:space="preserve">Under Education Code section 47607.3, if </w:t>
      </w:r>
      <w:r w:rsidR="00FD0D3B" w:rsidRPr="006123E8">
        <w:rPr>
          <w:iCs/>
          <w:color w:val="000000"/>
        </w:rPr>
        <w:t>Charter School</w:t>
      </w:r>
      <w:r w:rsidR="003A5327" w:rsidRPr="000B4951">
        <w:rPr>
          <w:color w:val="000000"/>
        </w:rPr>
        <w:t xml:space="preserve"> </w:t>
      </w:r>
      <w:r w:rsidR="002425E3" w:rsidRPr="000B4951">
        <w:rPr>
          <w:color w:val="000000"/>
        </w:rPr>
        <w:t xml:space="preserve">meets certain criteria outlined in </w:t>
      </w:r>
      <w:r w:rsidR="0098579A" w:rsidRPr="000B4951">
        <w:rPr>
          <w:color w:val="000000"/>
        </w:rPr>
        <w:t>section</w:t>
      </w:r>
      <w:r w:rsidR="002425E3" w:rsidRPr="000B4951">
        <w:rPr>
          <w:color w:val="000000"/>
        </w:rPr>
        <w:t xml:space="preserve"> </w:t>
      </w:r>
      <w:r w:rsidR="0098579A" w:rsidRPr="000B4951">
        <w:rPr>
          <w:color w:val="000000"/>
        </w:rPr>
        <w:t>47607.3</w:t>
      </w:r>
      <w:r w:rsidR="002425E3" w:rsidRPr="000B4951">
        <w:rPr>
          <w:color w:val="000000"/>
        </w:rPr>
        <w:t>(a)</w:t>
      </w:r>
      <w:r w:rsidRPr="000B4951">
        <w:rPr>
          <w:color w:val="000000"/>
        </w:rPr>
        <w:t>, the following shall apply:</w:t>
      </w:r>
    </w:p>
    <w:p w14:paraId="648A7A4A" w14:textId="77777777" w:rsidR="00532C77" w:rsidRPr="000B4951" w:rsidRDefault="00532C77" w:rsidP="00532C77">
      <w:pPr>
        <w:jc w:val="both"/>
        <w:rPr>
          <w:color w:val="000000"/>
        </w:rPr>
      </w:pPr>
    </w:p>
    <w:p w14:paraId="29F45443" w14:textId="20F903E3" w:rsidR="00E52145" w:rsidRPr="000B4951" w:rsidRDefault="002425E3" w:rsidP="00532C77">
      <w:pPr>
        <w:pStyle w:val="ListParagraph"/>
        <w:numPr>
          <w:ilvl w:val="0"/>
          <w:numId w:val="9"/>
        </w:numPr>
        <w:jc w:val="both"/>
        <w:rPr>
          <w:color w:val="000000"/>
        </w:rPr>
      </w:pPr>
      <w:r w:rsidRPr="000B4951">
        <w:rPr>
          <w:color w:val="000000"/>
        </w:rPr>
        <w:t xml:space="preserve">Depending on circumstances specified in </w:t>
      </w:r>
      <w:r w:rsidR="00706AE3">
        <w:rPr>
          <w:color w:val="000000"/>
        </w:rPr>
        <w:t>s</w:t>
      </w:r>
      <w:r w:rsidRPr="000B4951">
        <w:rPr>
          <w:color w:val="000000"/>
        </w:rPr>
        <w:t>ection 47607.3, either the county superintendent of schools or t</w:t>
      </w:r>
      <w:r w:rsidR="00E52145" w:rsidRPr="000B4951">
        <w:rPr>
          <w:color w:val="000000"/>
        </w:rPr>
        <w:t>he chartering authority shall provide technical assistance to the charter school using an evaluation rubric adopted by the State Board.</w:t>
      </w:r>
    </w:p>
    <w:p w14:paraId="1D5169C1" w14:textId="2FD6075D" w:rsidR="00E52145" w:rsidRPr="000B4951" w:rsidRDefault="00E52145" w:rsidP="00532C77">
      <w:pPr>
        <w:pStyle w:val="ListParagraph"/>
        <w:numPr>
          <w:ilvl w:val="0"/>
          <w:numId w:val="9"/>
        </w:numPr>
        <w:jc w:val="both"/>
        <w:rPr>
          <w:color w:val="000000"/>
        </w:rPr>
      </w:pPr>
      <w:r w:rsidRPr="000B4951">
        <w:rPr>
          <w:color w:val="000000"/>
        </w:rPr>
        <w:t xml:space="preserve">The </w:t>
      </w:r>
      <w:r w:rsidR="002425E3" w:rsidRPr="000B4951">
        <w:rPr>
          <w:color w:val="000000"/>
        </w:rPr>
        <w:t xml:space="preserve">entity providing technical assistance may request assistance from the California Collaborative for Educational Excellence, which may, after consulting with the </w:t>
      </w:r>
      <w:r w:rsidRPr="000B4951">
        <w:rPr>
          <w:color w:val="000000"/>
        </w:rPr>
        <w:lastRenderedPageBreak/>
        <w:t xml:space="preserve">Superintendent and </w:t>
      </w:r>
      <w:r w:rsidR="002425E3" w:rsidRPr="000B4951">
        <w:rPr>
          <w:color w:val="000000"/>
        </w:rPr>
        <w:t xml:space="preserve">with the </w:t>
      </w:r>
      <w:r w:rsidRPr="000B4951">
        <w:rPr>
          <w:color w:val="000000"/>
        </w:rPr>
        <w:t>approval of the State Board, provide advice and assistance to the charter school.</w:t>
      </w:r>
    </w:p>
    <w:p w14:paraId="5752DBAA" w14:textId="4A871E4E" w:rsidR="00E52145" w:rsidRPr="000B4951" w:rsidRDefault="00E52145" w:rsidP="00532C77">
      <w:pPr>
        <w:pStyle w:val="ListParagraph"/>
        <w:numPr>
          <w:ilvl w:val="0"/>
          <w:numId w:val="9"/>
        </w:numPr>
        <w:jc w:val="both"/>
        <w:rPr>
          <w:color w:val="000000"/>
        </w:rPr>
      </w:pPr>
      <w:r w:rsidRPr="000B4951">
        <w:rPr>
          <w:color w:val="000000"/>
        </w:rPr>
        <w:t>The chartering authority shall consider for revocation any charter school to which the California Collaborative for Educational Excellence has provided advice and assistance, and has made findings that: 1) the charter school has failed, or is unable, to implement the recommendations of the California Collaborative for Educational Excellence; or 2) that the inadequate performance of the charter school, based upon the evaluation rubric, is so persistent or so acute so as to require revocation of the charter</w:t>
      </w:r>
      <w:r w:rsidRPr="00AE221F">
        <w:rPr>
          <w:iCs/>
          <w:color w:val="000000"/>
        </w:rPr>
        <w:t>.</w:t>
      </w:r>
    </w:p>
    <w:p w14:paraId="45363337" w14:textId="77777777" w:rsidR="009D056F" w:rsidRPr="000E43F9" w:rsidRDefault="009D056F" w:rsidP="00532C77">
      <w:pPr>
        <w:jc w:val="both"/>
        <w:rPr>
          <w:b/>
          <w:iCs/>
          <w:u w:val="single"/>
        </w:rPr>
      </w:pPr>
    </w:p>
    <w:p w14:paraId="12EC7F27" w14:textId="6E4FA2BF" w:rsidR="00D868A9" w:rsidRPr="000B4951" w:rsidRDefault="006A59D0" w:rsidP="00532C77">
      <w:pPr>
        <w:pStyle w:val="Heading1"/>
        <w:jc w:val="both"/>
      </w:pPr>
      <w:sdt>
        <w:sdtPr>
          <w:tag w:val="goog_rdk_5"/>
          <w:id w:val="1875653687"/>
        </w:sdtPr>
        <w:sdtEndPr/>
        <w:sdtContent/>
      </w:sdt>
      <w:sdt>
        <w:sdtPr>
          <w:tag w:val="goog_rdk_9"/>
          <w:id w:val="2135286934"/>
        </w:sdtPr>
        <w:sdtEndPr/>
        <w:sdtContent/>
      </w:sdt>
      <w:sdt>
        <w:sdtPr>
          <w:tag w:val="goog_rdk_14"/>
          <w:id w:val="-1470429449"/>
          <w:showingPlcHdr/>
        </w:sdtPr>
        <w:sdtEndPr/>
        <w:sdtContent>
          <w:r w:rsidR="004419BD">
            <w:t xml:space="preserve">     </w:t>
          </w:r>
        </w:sdtContent>
      </w:sdt>
      <w:r w:rsidR="00D868A9" w:rsidRPr="000B4951">
        <w:t>Element 4</w:t>
      </w:r>
      <w:r w:rsidR="00A33FA1" w:rsidRPr="000B4951">
        <w:t xml:space="preserve"> (Governance)</w:t>
      </w:r>
    </w:p>
    <w:p w14:paraId="256B3663" w14:textId="718F16D5" w:rsidR="00D868A9" w:rsidRPr="006123E8" w:rsidRDefault="00D868A9" w:rsidP="00532C77">
      <w:pPr>
        <w:jc w:val="both"/>
        <w:rPr>
          <w:iCs/>
          <w:u w:val="single"/>
        </w:rPr>
      </w:pPr>
    </w:p>
    <w:p w14:paraId="25FC741F" w14:textId="77777777" w:rsidR="006614EC" w:rsidRDefault="00231685" w:rsidP="00532C77">
      <w:pPr>
        <w:jc w:val="both"/>
        <w:rPr>
          <w:b/>
          <w:i/>
          <w:lang w:eastAsia="zh-TW"/>
        </w:rPr>
      </w:pPr>
      <w:r w:rsidRPr="00C54716">
        <w:rPr>
          <w:b/>
          <w:i/>
          <w:lang w:eastAsia="zh-TW"/>
        </w:rPr>
        <w:t>“The governance structure of the charter school, including, but not limited to, the process to be followed by the charter school to ensure parental involvement</w:t>
      </w:r>
      <w:r>
        <w:rPr>
          <w:b/>
          <w:i/>
          <w:lang w:eastAsia="zh-TW"/>
        </w:rPr>
        <w:t>.</w:t>
      </w:r>
      <w:r w:rsidRPr="00C54716">
        <w:rPr>
          <w:b/>
          <w:i/>
          <w:lang w:eastAsia="zh-TW"/>
        </w:rPr>
        <w:t>” – Ed. Code §</w:t>
      </w:r>
      <w:r w:rsidR="00E7111C">
        <w:rPr>
          <w:b/>
          <w:i/>
          <w:lang w:eastAsia="zh-TW"/>
        </w:rPr>
        <w:t xml:space="preserve"> </w:t>
      </w:r>
      <w:r w:rsidRPr="00C54716">
        <w:rPr>
          <w:b/>
          <w:i/>
          <w:lang w:eastAsia="zh-TW"/>
        </w:rPr>
        <w:t>47605(c)(5)(D)</w:t>
      </w:r>
    </w:p>
    <w:p w14:paraId="130296A1" w14:textId="5EB37781" w:rsidR="009D57C7" w:rsidRDefault="009D57C7" w:rsidP="00532C77">
      <w:pPr>
        <w:jc w:val="both"/>
        <w:rPr>
          <w:b/>
          <w:u w:val="single"/>
        </w:rPr>
      </w:pPr>
    </w:p>
    <w:p w14:paraId="4B57A4D0" w14:textId="27195C9C" w:rsidR="009D056F" w:rsidRPr="000B4951" w:rsidRDefault="009D056F" w:rsidP="00532C77">
      <w:pPr>
        <w:jc w:val="both"/>
        <w:rPr>
          <w:b/>
          <w:u w:val="single"/>
        </w:rPr>
      </w:pPr>
      <w:r w:rsidRPr="000B4951">
        <w:rPr>
          <w:b/>
          <w:u w:val="single"/>
        </w:rPr>
        <w:t>Operation by or as a Nonprofit Public Benefit Corporation</w:t>
      </w:r>
    </w:p>
    <w:p w14:paraId="7C5AA59D" w14:textId="77777777" w:rsidR="009D056F" w:rsidRPr="000B4951" w:rsidRDefault="009D056F" w:rsidP="00532C77">
      <w:pPr>
        <w:jc w:val="both"/>
        <w:rPr>
          <w:u w:val="single"/>
        </w:rPr>
      </w:pPr>
    </w:p>
    <w:p w14:paraId="1D124B42" w14:textId="150763DE" w:rsidR="00D868A9" w:rsidRPr="000B4951" w:rsidRDefault="00D868A9" w:rsidP="00532C77">
      <w:pPr>
        <w:jc w:val="both"/>
        <w:rPr>
          <w:color w:val="000000"/>
        </w:rPr>
      </w:pPr>
      <w:r w:rsidRPr="000B4951">
        <w:rPr>
          <w:color w:val="000000"/>
        </w:rPr>
        <w:t xml:space="preserve">As an independent charter school, </w:t>
      </w:r>
      <w:r w:rsidR="00FD0D3B" w:rsidRPr="006123E8">
        <w:rPr>
          <w:iCs/>
          <w:color w:val="000000"/>
        </w:rPr>
        <w:t>Charter School</w:t>
      </w:r>
      <w:r w:rsidRPr="006123E8">
        <w:rPr>
          <w:iCs/>
          <w:color w:val="000000"/>
        </w:rPr>
        <w:t>,</w:t>
      </w:r>
      <w:r w:rsidRPr="000B4951">
        <w:rPr>
          <w:color w:val="000000"/>
        </w:rPr>
        <w:t xml:space="preserve"> operated as or by its nonprofit public benefit corporation, is a separate legal entity and shall be solely responsible for the debts and obligations of </w:t>
      </w:r>
      <w:r w:rsidR="00FD0D3B" w:rsidRPr="006123E8">
        <w:rPr>
          <w:iCs/>
          <w:color w:val="000000"/>
        </w:rPr>
        <w:t>Charter School</w:t>
      </w:r>
      <w:r w:rsidRPr="006123E8">
        <w:rPr>
          <w:iCs/>
          <w:color w:val="000000"/>
        </w:rPr>
        <w:t>.</w:t>
      </w:r>
      <w:r w:rsidR="002425E3" w:rsidRPr="006123E8">
        <w:rPr>
          <w:iCs/>
          <w:color w:val="000000"/>
        </w:rPr>
        <w:t xml:space="preserve"> </w:t>
      </w:r>
      <w:r w:rsidR="00FD0D3B" w:rsidRPr="006123E8">
        <w:rPr>
          <w:iCs/>
          <w:color w:val="000000"/>
        </w:rPr>
        <w:t>Charter School</w:t>
      </w:r>
      <w:r w:rsidR="003A5327" w:rsidRPr="000B4951">
        <w:rPr>
          <w:color w:val="000000"/>
        </w:rPr>
        <w:t xml:space="preserve"> </w:t>
      </w:r>
      <w:r w:rsidR="004939F8" w:rsidRPr="000B4951">
        <w:rPr>
          <w:color w:val="000000"/>
        </w:rPr>
        <w:t>shall comply with the provision</w:t>
      </w:r>
      <w:r w:rsidR="009D056F" w:rsidRPr="000B4951">
        <w:rPr>
          <w:color w:val="000000"/>
        </w:rPr>
        <w:t>s</w:t>
      </w:r>
      <w:r w:rsidR="004939F8" w:rsidRPr="000B4951">
        <w:rPr>
          <w:color w:val="000000"/>
        </w:rPr>
        <w:t xml:space="preserve"> of Education Code section 47604(b)(1) and shall not operate as, or be operated by, a for-profit corporation, a for-profit educational management organization, or a for-profit charter management organization. </w:t>
      </w:r>
      <w:r w:rsidR="006D1812" w:rsidRPr="000B4951">
        <w:rPr>
          <w:color w:val="000000"/>
        </w:rPr>
        <w:t xml:space="preserve">A </w:t>
      </w:r>
      <w:r w:rsidR="004939F8" w:rsidRPr="000B4951">
        <w:rPr>
          <w:color w:val="000000"/>
        </w:rPr>
        <w:t>for-profit educational management organization and a for-profit charter management organization are entities that manage or operate a charter school.</w:t>
      </w:r>
    </w:p>
    <w:p w14:paraId="61DDEDE7" w14:textId="77777777" w:rsidR="00D868A9" w:rsidRPr="000B4951" w:rsidRDefault="00D868A9" w:rsidP="00532C77">
      <w:pPr>
        <w:jc w:val="both"/>
        <w:rPr>
          <w:color w:val="000000"/>
        </w:rPr>
      </w:pPr>
    </w:p>
    <w:p w14:paraId="19FCA956" w14:textId="02EE8F9F" w:rsidR="00D868A9" w:rsidRPr="000B4951" w:rsidRDefault="00FD0D3B" w:rsidP="00532C77">
      <w:pPr>
        <w:jc w:val="both"/>
        <w:rPr>
          <w:color w:val="000000"/>
        </w:rPr>
      </w:pPr>
      <w:r w:rsidRPr="006123E8">
        <w:rPr>
          <w:iCs/>
          <w:color w:val="000000"/>
        </w:rPr>
        <w:t>Charter School</w:t>
      </w:r>
      <w:r w:rsidR="002425E3" w:rsidRPr="000B4951">
        <w:rPr>
          <w:color w:val="000000"/>
        </w:rPr>
        <w:t xml:space="preserve"> </w:t>
      </w:r>
      <w:r w:rsidR="00D868A9" w:rsidRPr="000B4951">
        <w:rPr>
          <w:color w:val="000000"/>
        </w:rPr>
        <w:t xml:space="preserve">shall ensure that, at all times throughout the term of the Charter, the bylaws of its governing board and/or nonprofit corporation are and remain consistent with the provisions of this Charter. </w:t>
      </w:r>
      <w:sdt>
        <w:sdtPr>
          <w:tag w:val="goog_rdk_0"/>
          <w:id w:val="-894505633"/>
        </w:sdtPr>
        <w:sdtEndPr/>
        <w:sdtContent/>
      </w:sdt>
      <w:sdt>
        <w:sdtPr>
          <w:tag w:val="goog_rdk_2"/>
          <w:id w:val="-747266891"/>
        </w:sdtPr>
        <w:sdtEndPr/>
        <w:sdtContent/>
      </w:sdt>
      <w:sdt>
        <w:sdtPr>
          <w:tag w:val="goog_rdk_6"/>
          <w:id w:val="830024827"/>
        </w:sdtPr>
        <w:sdtEndPr/>
        <w:sdtContent/>
      </w:sdt>
      <w:sdt>
        <w:sdtPr>
          <w:tag w:val="goog_rdk_10"/>
          <w:id w:val="-1430813021"/>
        </w:sdtPr>
        <w:sdtEndPr/>
        <w:sdtContent/>
      </w:sdt>
      <w:sdt>
        <w:sdtPr>
          <w:tag w:val="goog_rdk_15"/>
          <w:id w:val="1984274025"/>
        </w:sdtPr>
        <w:sdtEndPr/>
        <w:sdtContent/>
      </w:sdt>
      <w:r w:rsidR="00D868A9" w:rsidRPr="000B4951">
        <w:rPr>
          <w:color w:val="000000"/>
        </w:rPr>
        <w:t xml:space="preserve">In the event that the governing board and/or nonprofit corporation operating </w:t>
      </w:r>
      <w:r w:rsidR="00F53AD9" w:rsidRPr="006123E8">
        <w:rPr>
          <w:iCs/>
          <w:color w:val="000000"/>
        </w:rPr>
        <w:t>Charter School</w:t>
      </w:r>
      <w:r w:rsidR="002425E3" w:rsidRPr="000B4951">
        <w:rPr>
          <w:color w:val="000000"/>
        </w:rPr>
        <w:t xml:space="preserve"> </w:t>
      </w:r>
      <w:r w:rsidR="00D868A9" w:rsidRPr="000B4951">
        <w:rPr>
          <w:color w:val="000000"/>
        </w:rPr>
        <w:t>amend the bylaws</w:t>
      </w:r>
      <w:r w:rsidR="001A7D7E" w:rsidRPr="000B4951">
        <w:rPr>
          <w:color w:val="000000"/>
        </w:rPr>
        <w:t xml:space="preserve"> to change the number of </w:t>
      </w:r>
      <w:r w:rsidR="00641891" w:rsidRPr="000B4951">
        <w:rPr>
          <w:color w:val="000000"/>
        </w:rPr>
        <w:t>governing b</w:t>
      </w:r>
      <w:r w:rsidR="001A7D7E" w:rsidRPr="000B4951">
        <w:rPr>
          <w:color w:val="000000"/>
        </w:rPr>
        <w:t>oard members</w:t>
      </w:r>
      <w:r w:rsidR="00D868A9" w:rsidRPr="000B4951">
        <w:rPr>
          <w:color w:val="000000"/>
        </w:rPr>
        <w:t xml:space="preserve">, </w:t>
      </w:r>
      <w:r w:rsidR="00F53AD9" w:rsidRPr="006123E8">
        <w:rPr>
          <w:iCs/>
          <w:color w:val="000000"/>
        </w:rPr>
        <w:t>Charter School</w:t>
      </w:r>
      <w:r w:rsidR="002425E3" w:rsidRPr="000B4951">
        <w:rPr>
          <w:color w:val="000000"/>
        </w:rPr>
        <w:t xml:space="preserve"> </w:t>
      </w:r>
      <w:r w:rsidR="00D868A9" w:rsidRPr="000B4951">
        <w:rPr>
          <w:color w:val="000000"/>
        </w:rPr>
        <w:t>shall provide a copy of the amended bylaws to the</w:t>
      </w:r>
      <w:r w:rsidR="00813808" w:rsidRPr="000B4951">
        <w:rPr>
          <w:color w:val="000000"/>
        </w:rPr>
        <w:t xml:space="preserve"> OUSD Office of Charter Schools</w:t>
      </w:r>
      <w:r w:rsidR="00D868A9" w:rsidRPr="000B4951">
        <w:rPr>
          <w:color w:val="000000"/>
        </w:rPr>
        <w:t xml:space="preserve"> </w:t>
      </w:r>
      <w:r w:rsidR="00813808" w:rsidRPr="000B4951">
        <w:rPr>
          <w:color w:val="000000"/>
        </w:rPr>
        <w:t>(“</w:t>
      </w:r>
      <w:r w:rsidR="00D868A9" w:rsidRPr="000B4951">
        <w:rPr>
          <w:color w:val="000000"/>
        </w:rPr>
        <w:t>OCS</w:t>
      </w:r>
      <w:r w:rsidR="00813808" w:rsidRPr="000B4951">
        <w:rPr>
          <w:color w:val="000000"/>
        </w:rPr>
        <w:t>”)</w:t>
      </w:r>
      <w:r w:rsidR="002425E3" w:rsidRPr="000B4951">
        <w:rPr>
          <w:color w:val="000000"/>
        </w:rPr>
        <w:t xml:space="preserve"> </w:t>
      </w:r>
      <w:r w:rsidR="00D868A9" w:rsidRPr="000B4951">
        <w:rPr>
          <w:color w:val="000000"/>
        </w:rPr>
        <w:t xml:space="preserve">within 30 days of adoption. </w:t>
      </w:r>
    </w:p>
    <w:p w14:paraId="357DEC92" w14:textId="4E274404" w:rsidR="00D90CEC" w:rsidRPr="000B4951" w:rsidRDefault="00D90CEC" w:rsidP="00532C77">
      <w:pPr>
        <w:jc w:val="both"/>
        <w:rPr>
          <w:color w:val="000000"/>
        </w:rPr>
      </w:pPr>
    </w:p>
    <w:p w14:paraId="53692651" w14:textId="192FC637" w:rsidR="00290066" w:rsidRPr="000B4951" w:rsidRDefault="00F53AD9" w:rsidP="00532C77">
      <w:pPr>
        <w:jc w:val="both"/>
        <w:rPr>
          <w:color w:val="000000"/>
        </w:rPr>
      </w:pPr>
      <w:r w:rsidRPr="006123E8">
        <w:rPr>
          <w:iCs/>
          <w:color w:val="000000"/>
        </w:rPr>
        <w:t>Charter School</w:t>
      </w:r>
      <w:r w:rsidR="00290066" w:rsidRPr="000B4951">
        <w:rPr>
          <w:color w:val="000000"/>
        </w:rPr>
        <w:t xml:space="preserve"> will respond to Public Records Act requests in a timely manner and in compliance with the California Public Records Act (Government Code section 6250 </w:t>
      </w:r>
      <w:r w:rsidR="005A0D23" w:rsidRPr="005A0D23">
        <w:rPr>
          <w:i/>
          <w:color w:val="000000"/>
        </w:rPr>
        <w:t>et seq</w:t>
      </w:r>
      <w:r w:rsidR="00290066" w:rsidRPr="000B4951">
        <w:rPr>
          <w:color w:val="000000"/>
        </w:rPr>
        <w:t>.).</w:t>
      </w:r>
    </w:p>
    <w:p w14:paraId="5D5D9E93" w14:textId="77777777" w:rsidR="00290066" w:rsidRPr="000B4951" w:rsidRDefault="00290066" w:rsidP="00532C77">
      <w:pPr>
        <w:jc w:val="both"/>
        <w:rPr>
          <w:color w:val="000000"/>
        </w:rPr>
      </w:pPr>
    </w:p>
    <w:p w14:paraId="0D4E8751" w14:textId="1B7AB134" w:rsidR="009D056F" w:rsidRPr="000B4951" w:rsidRDefault="009D056F" w:rsidP="00532C77">
      <w:pPr>
        <w:jc w:val="both"/>
        <w:rPr>
          <w:b/>
          <w:color w:val="000000"/>
          <w:u w:val="single"/>
        </w:rPr>
      </w:pPr>
      <w:r w:rsidRPr="000B4951">
        <w:rPr>
          <w:b/>
          <w:color w:val="000000"/>
          <w:u w:val="single"/>
        </w:rPr>
        <w:t>Indemnification of District</w:t>
      </w:r>
    </w:p>
    <w:p w14:paraId="4896E93A" w14:textId="77777777" w:rsidR="009D056F" w:rsidRPr="000B4951" w:rsidRDefault="009D056F" w:rsidP="00532C77">
      <w:pPr>
        <w:jc w:val="both"/>
        <w:rPr>
          <w:color w:val="000000"/>
          <w:u w:val="single"/>
        </w:rPr>
      </w:pPr>
    </w:p>
    <w:p w14:paraId="3AE97E4C" w14:textId="42EE53BF" w:rsidR="00D90CEC"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0C1AA9" w:rsidRPr="000B4951">
        <w:rPr>
          <w:color w:val="000000"/>
        </w:rPr>
        <w:t xml:space="preserve">through this Charter agrees to defend, and </w:t>
      </w:r>
      <w:r w:rsidR="002B5A92" w:rsidRPr="000B4951">
        <w:rPr>
          <w:color w:val="000000"/>
        </w:rPr>
        <w:t>indemnify</w:t>
      </w:r>
      <w:r w:rsidR="000C1AA9" w:rsidRPr="000B4951">
        <w:rPr>
          <w:color w:val="000000"/>
        </w:rPr>
        <w:t xml:space="preserve"> </w:t>
      </w:r>
      <w:r w:rsidR="00B82009" w:rsidRPr="000B4951">
        <w:rPr>
          <w:color w:val="000000"/>
        </w:rPr>
        <w:t>and hold harmless the District, its officers, directors, employees, attorneys, agents, representatives, volunteers, successors and assigns (collectively hereinafter “District” and “District Personnel”) from and against any and all actions, suits, claims, demands, losses, costs, penalties, obligations, errors, omissions, or liabilities that may be asserted or claimed by any person, firm or entity arising out of, or in connection with,</w:t>
      </w:r>
      <w:r w:rsidR="0015132F" w:rsidRPr="000B4951">
        <w:rPr>
          <w:color w:val="000000"/>
        </w:rPr>
        <w:t xml:space="preserve"> </w:t>
      </w:r>
      <w:r w:rsidRPr="006123E8">
        <w:rPr>
          <w:iCs/>
          <w:color w:val="000000"/>
        </w:rPr>
        <w:t>Charter School</w:t>
      </w:r>
      <w:r w:rsidR="00BB6DD4" w:rsidRPr="006123E8">
        <w:rPr>
          <w:iCs/>
          <w:color w:val="000000"/>
        </w:rPr>
        <w:t>’s</w:t>
      </w:r>
      <w:r w:rsidR="00B82009" w:rsidRPr="000B4951">
        <w:rPr>
          <w:color w:val="000000"/>
        </w:rPr>
        <w:t xml:space="preserve"> performance under this Agreement or the Charter, the condition or use of its facilities, or any acts, errors, negligence, omissions or intentional acts by </w:t>
      </w:r>
      <w:r w:rsidRPr="006123E8">
        <w:rPr>
          <w:iCs/>
          <w:color w:val="000000"/>
        </w:rPr>
        <w:t>Charter School</w:t>
      </w:r>
      <w:r w:rsidR="00B82009" w:rsidRPr="006123E8">
        <w:rPr>
          <w:iCs/>
          <w:color w:val="000000"/>
        </w:rPr>
        <w:t>,</w:t>
      </w:r>
      <w:r w:rsidR="00B82009" w:rsidRPr="000B4951">
        <w:rPr>
          <w:color w:val="000000"/>
        </w:rPr>
        <w:t xml:space="preserve"> its Governing Board, administrators, employees, agents, representatives, volunteers, successors and assigns</w:t>
      </w:r>
      <w:r w:rsidR="00B82009" w:rsidRPr="006123E8">
        <w:rPr>
          <w:iCs/>
          <w:color w:val="000000"/>
        </w:rPr>
        <w:t>.</w:t>
      </w:r>
    </w:p>
    <w:p w14:paraId="18582FE6" w14:textId="77777777" w:rsidR="009D056F" w:rsidRPr="000B4951" w:rsidRDefault="009D056F" w:rsidP="00532C77">
      <w:pPr>
        <w:jc w:val="both"/>
        <w:rPr>
          <w:color w:val="000000"/>
        </w:rPr>
      </w:pPr>
    </w:p>
    <w:p w14:paraId="65204262" w14:textId="4C0F9AE8" w:rsidR="009D056F" w:rsidRPr="000B4951" w:rsidRDefault="009D056F" w:rsidP="00532C77">
      <w:pPr>
        <w:jc w:val="both"/>
        <w:rPr>
          <w:b/>
          <w:color w:val="000000"/>
        </w:rPr>
      </w:pPr>
      <w:r w:rsidRPr="000B4951">
        <w:rPr>
          <w:b/>
          <w:color w:val="000000"/>
          <w:u w:val="single"/>
        </w:rPr>
        <w:lastRenderedPageBreak/>
        <w:t>Governing Board Operation</w:t>
      </w:r>
    </w:p>
    <w:p w14:paraId="0A323D0F" w14:textId="77777777" w:rsidR="009D056F" w:rsidRPr="000B4951" w:rsidRDefault="009D056F" w:rsidP="00532C77">
      <w:pPr>
        <w:jc w:val="both"/>
        <w:rPr>
          <w:color w:val="000000"/>
        </w:rPr>
      </w:pPr>
    </w:p>
    <w:p w14:paraId="445D2C42" w14:textId="58D3FCC1" w:rsidR="009D056F" w:rsidRPr="006123E8" w:rsidRDefault="00F53AD9" w:rsidP="00532C77">
      <w:pPr>
        <w:jc w:val="both"/>
        <w:rPr>
          <w:iCs/>
          <w:color w:val="000000"/>
        </w:rPr>
      </w:pPr>
      <w:r w:rsidRPr="006123E8">
        <w:rPr>
          <w:iCs/>
          <w:color w:val="000000"/>
        </w:rPr>
        <w:t>Charter School</w:t>
      </w:r>
      <w:r w:rsidR="002425E3" w:rsidRPr="000B4951">
        <w:rPr>
          <w:color w:val="000000"/>
        </w:rPr>
        <w:t xml:space="preserve"> </w:t>
      </w:r>
      <w:r w:rsidR="009D056F" w:rsidRPr="000B4951">
        <w:rPr>
          <w:color w:val="000000"/>
        </w:rPr>
        <w:t>shall</w:t>
      </w:r>
      <w:r w:rsidR="00D53714" w:rsidRPr="000B4951">
        <w:rPr>
          <w:color w:val="000000"/>
        </w:rPr>
        <w:t xml:space="preserve"> follow</w:t>
      </w:r>
      <w:r w:rsidR="009D056F" w:rsidRPr="000B4951">
        <w:rPr>
          <w:color w:val="000000"/>
        </w:rPr>
        <w:t xml:space="preserve"> Education Code section 47604.1, </w:t>
      </w:r>
      <w:r w:rsidR="00D53714" w:rsidRPr="000B4951">
        <w:rPr>
          <w:color w:val="000000"/>
        </w:rPr>
        <w:t xml:space="preserve">and comply with the </w:t>
      </w:r>
      <w:r w:rsidR="00E82618" w:rsidRPr="000B4951">
        <w:rPr>
          <w:color w:val="000000"/>
        </w:rPr>
        <w:t>Ralph M. Brown Act</w:t>
      </w:r>
      <w:r w:rsidR="002425E3" w:rsidRPr="000B4951">
        <w:rPr>
          <w:color w:val="000000"/>
        </w:rPr>
        <w:t xml:space="preserve"> </w:t>
      </w:r>
      <w:r w:rsidR="00E82618" w:rsidRPr="000B4951">
        <w:rPr>
          <w:color w:val="000000"/>
        </w:rPr>
        <w:t xml:space="preserve">(Government Code section 54950 </w:t>
      </w:r>
      <w:r w:rsidR="00E82618" w:rsidRPr="005A0D23">
        <w:rPr>
          <w:i/>
          <w:color w:val="000000"/>
        </w:rPr>
        <w:t>et seq</w:t>
      </w:r>
      <w:r w:rsidR="00E82618" w:rsidRPr="000B4951">
        <w:rPr>
          <w:color w:val="000000"/>
        </w:rPr>
        <w:t>.</w:t>
      </w:r>
      <w:r w:rsidR="00E82618" w:rsidRPr="006123E8">
        <w:rPr>
          <w:iCs/>
          <w:color w:val="000000"/>
        </w:rPr>
        <w:t xml:space="preserve">); </w:t>
      </w:r>
      <w:r w:rsidR="00BC0E30" w:rsidRPr="006123E8">
        <w:rPr>
          <w:iCs/>
          <w:color w:val="000000"/>
        </w:rPr>
        <w:t>t</w:t>
      </w:r>
      <w:r w:rsidR="002E07FF" w:rsidRPr="006123E8">
        <w:rPr>
          <w:iCs/>
          <w:color w:val="000000"/>
        </w:rPr>
        <w:t xml:space="preserve">he </w:t>
      </w:r>
      <w:r w:rsidR="002E07FF" w:rsidRPr="000B4951">
        <w:rPr>
          <w:color w:val="000000"/>
        </w:rPr>
        <w:t xml:space="preserve">California Public Records Act (Government Code section 6250 </w:t>
      </w:r>
      <w:r w:rsidR="002E07FF" w:rsidRPr="005A0D23">
        <w:rPr>
          <w:i/>
          <w:color w:val="000000"/>
        </w:rPr>
        <w:t>et seq</w:t>
      </w:r>
      <w:r w:rsidR="002E07FF" w:rsidRPr="000B4951">
        <w:rPr>
          <w:color w:val="000000"/>
        </w:rPr>
        <w:t xml:space="preserve">.); Government Code section 1090 </w:t>
      </w:r>
      <w:r w:rsidR="005A0D23" w:rsidRPr="005A0D23">
        <w:rPr>
          <w:i/>
          <w:color w:val="000000"/>
        </w:rPr>
        <w:t>et seq</w:t>
      </w:r>
      <w:r w:rsidR="002E07FF" w:rsidRPr="000B4951">
        <w:rPr>
          <w:color w:val="000000"/>
        </w:rPr>
        <w:t xml:space="preserve">.; and the Political Reform Act (Government Code section 81000 </w:t>
      </w:r>
      <w:r w:rsidR="002E07FF" w:rsidRPr="005A0D23">
        <w:rPr>
          <w:i/>
          <w:color w:val="000000"/>
        </w:rPr>
        <w:t>et seq</w:t>
      </w:r>
      <w:r w:rsidR="002E07FF" w:rsidRPr="000B4951">
        <w:rPr>
          <w:color w:val="000000"/>
        </w:rPr>
        <w:t xml:space="preserve">.) </w:t>
      </w:r>
      <w:r w:rsidRPr="006123E8">
        <w:rPr>
          <w:iCs/>
          <w:color w:val="000000"/>
        </w:rPr>
        <w:t>Charter School</w:t>
      </w:r>
      <w:r w:rsidR="002425E3" w:rsidRPr="000B4951">
        <w:rPr>
          <w:color w:val="000000"/>
        </w:rPr>
        <w:t xml:space="preserve"> </w:t>
      </w:r>
      <w:r w:rsidR="002E07FF" w:rsidRPr="000B4951">
        <w:rPr>
          <w:color w:val="000000"/>
        </w:rPr>
        <w:t xml:space="preserve">shall also comply </w:t>
      </w:r>
      <w:r w:rsidR="00BC0E30" w:rsidRPr="000B4951">
        <w:rPr>
          <w:color w:val="000000"/>
        </w:rPr>
        <w:t>with the provisions of Education Code section 47604.1(c) with respect to the location of its meetings, and broadcasting its meeting</w:t>
      </w:r>
      <w:r w:rsidR="00D53714" w:rsidRPr="000B4951">
        <w:rPr>
          <w:color w:val="000000"/>
        </w:rPr>
        <w:t>s</w:t>
      </w:r>
      <w:r w:rsidR="00BC0E30" w:rsidRPr="000B4951">
        <w:rPr>
          <w:color w:val="000000"/>
        </w:rPr>
        <w:t xml:space="preserve"> on a two-way teleconference where required.</w:t>
      </w:r>
    </w:p>
    <w:p w14:paraId="4577C894" w14:textId="77777777" w:rsidR="009D056F" w:rsidRPr="000B4951" w:rsidRDefault="009D056F" w:rsidP="00532C77">
      <w:pPr>
        <w:jc w:val="both"/>
        <w:rPr>
          <w:color w:val="000000"/>
        </w:rPr>
      </w:pPr>
    </w:p>
    <w:p w14:paraId="7C5135C3" w14:textId="0F354257" w:rsidR="004939F8" w:rsidRPr="000B4951" w:rsidRDefault="006A59D0" w:rsidP="00532C77">
      <w:pPr>
        <w:jc w:val="both"/>
        <w:rPr>
          <w:color w:val="000000"/>
        </w:rPr>
      </w:pPr>
      <w:sdt>
        <w:sdtPr>
          <w:tag w:val="goog_rdk_4"/>
          <w:id w:val="-656912040"/>
        </w:sdtPr>
        <w:sdtEndPr/>
        <w:sdtContent/>
      </w:sdt>
      <w:sdt>
        <w:sdtPr>
          <w:tag w:val="goog_rdk_8"/>
          <w:id w:val="-105573787"/>
        </w:sdtPr>
        <w:sdtEndPr/>
        <w:sdtContent/>
      </w:sdt>
      <w:sdt>
        <w:sdtPr>
          <w:tag w:val="goog_rdk_13"/>
          <w:id w:val="-369383117"/>
        </w:sdtPr>
        <w:sdtEndPr/>
        <w:sdtContent/>
      </w:sdt>
      <w:sdt>
        <w:sdtPr>
          <w:tag w:val="goog_rdk_19"/>
          <w:id w:val="1835713773"/>
        </w:sdtPr>
        <w:sdtEndPr/>
        <w:sdtContent/>
      </w:sdt>
      <w:r w:rsidR="00F53AD9" w:rsidRPr="006123E8">
        <w:rPr>
          <w:iCs/>
          <w:color w:val="000000"/>
        </w:rPr>
        <w:t>Charter School</w:t>
      </w:r>
      <w:r w:rsidR="002425E3" w:rsidRPr="000B4951">
        <w:rPr>
          <w:color w:val="000000"/>
        </w:rPr>
        <w:t xml:space="preserve"> </w:t>
      </w:r>
      <w:r w:rsidR="004939F8" w:rsidRPr="000B4951">
        <w:rPr>
          <w:color w:val="000000"/>
        </w:rPr>
        <w:t xml:space="preserve">shall </w:t>
      </w:r>
      <w:r w:rsidR="004946AF" w:rsidRPr="000B4951">
        <w:rPr>
          <w:color w:val="000000"/>
        </w:rPr>
        <w:t>publicly post</w:t>
      </w:r>
      <w:r w:rsidR="004939F8" w:rsidRPr="000B4951">
        <w:rPr>
          <w:color w:val="000000"/>
        </w:rPr>
        <w:t xml:space="preserve"> all governing board meeting agendas </w:t>
      </w:r>
      <w:r w:rsidR="004946AF" w:rsidRPr="000B4951">
        <w:rPr>
          <w:color w:val="000000"/>
        </w:rPr>
        <w:t xml:space="preserve">in accordance with the Brown Act. </w:t>
      </w:r>
      <w:r w:rsidR="00F53AD9" w:rsidRPr="006123E8">
        <w:rPr>
          <w:iCs/>
          <w:color w:val="000000"/>
        </w:rPr>
        <w:t>Charter School</w:t>
      </w:r>
      <w:r w:rsidR="004946AF" w:rsidRPr="000B4951">
        <w:t xml:space="preserve"> shall keep accurate records of all governing board meetings, whether they were canceled, rescheduled, or held, and make board meeting documents, including board meeting minutes, available to the public either upon request or by posting on the charter school's website.</w:t>
      </w:r>
    </w:p>
    <w:p w14:paraId="52887AA4" w14:textId="77777777" w:rsidR="004939F8" w:rsidRPr="000B4951" w:rsidRDefault="004939F8" w:rsidP="00532C77">
      <w:pPr>
        <w:jc w:val="both"/>
        <w:rPr>
          <w:color w:val="000000"/>
        </w:rPr>
      </w:pPr>
    </w:p>
    <w:p w14:paraId="58D5C8B5" w14:textId="29CD5E58" w:rsidR="004939F8" w:rsidRPr="000B4951" w:rsidRDefault="005A0D23" w:rsidP="00532C77">
      <w:pPr>
        <w:jc w:val="both"/>
        <w:rPr>
          <w:color w:val="000000"/>
        </w:rPr>
      </w:pPr>
      <w:r w:rsidRPr="006123E8">
        <w:rPr>
          <w:iCs/>
          <w:color w:val="000000"/>
        </w:rPr>
        <w:t>Charter School</w:t>
      </w:r>
      <w:r w:rsidRPr="000B4951">
        <w:rPr>
          <w:color w:val="000000"/>
        </w:rPr>
        <w:t xml:space="preserve"> </w:t>
      </w:r>
      <w:r>
        <w:rPr>
          <w:color w:val="000000"/>
        </w:rPr>
        <w:t>acknowledges t</w:t>
      </w:r>
      <w:r w:rsidR="004939F8" w:rsidRPr="000B4951">
        <w:rPr>
          <w:color w:val="000000"/>
        </w:rPr>
        <w:t>he District</w:t>
      </w:r>
      <w:r>
        <w:rPr>
          <w:color w:val="000000"/>
        </w:rPr>
        <w:t xml:space="preserve">’s statutory right </w:t>
      </w:r>
      <w:r w:rsidR="004939F8" w:rsidRPr="000B4951">
        <w:rPr>
          <w:color w:val="000000"/>
        </w:rPr>
        <w:t>to appoint</w:t>
      </w:r>
      <w:r>
        <w:rPr>
          <w:color w:val="000000"/>
        </w:rPr>
        <w:t>, at the District sole discretion,</w:t>
      </w:r>
      <w:r w:rsidR="004939F8" w:rsidRPr="000B4951">
        <w:rPr>
          <w:color w:val="000000"/>
        </w:rPr>
        <w:t xml:space="preserve"> a single representative of the District’s choosing to the </w:t>
      </w:r>
      <w:r w:rsidR="00F53AD9" w:rsidRPr="006123E8">
        <w:rPr>
          <w:iCs/>
          <w:color w:val="000000"/>
        </w:rPr>
        <w:t>Charter School</w:t>
      </w:r>
      <w:r w:rsidR="002425E3" w:rsidRPr="000B4951">
        <w:rPr>
          <w:color w:val="000000"/>
        </w:rPr>
        <w:t xml:space="preserve"> </w:t>
      </w:r>
      <w:r w:rsidR="004939F8" w:rsidRPr="000B4951">
        <w:rPr>
          <w:color w:val="000000"/>
        </w:rPr>
        <w:t>governing board pursuant to Education Code section 47604(</w:t>
      </w:r>
      <w:r w:rsidR="00813808" w:rsidRPr="000B4951">
        <w:rPr>
          <w:color w:val="000000"/>
        </w:rPr>
        <w:t>c</w:t>
      </w:r>
      <w:r w:rsidR="004939F8" w:rsidRPr="006123E8">
        <w:rPr>
          <w:iCs/>
          <w:color w:val="000000"/>
        </w:rPr>
        <w:t>).</w:t>
      </w:r>
    </w:p>
    <w:p w14:paraId="7CE6BBE9" w14:textId="2E8244ED" w:rsidR="00E457BB" w:rsidRPr="000B4951" w:rsidRDefault="00E457BB" w:rsidP="00532C77">
      <w:pPr>
        <w:jc w:val="both"/>
        <w:rPr>
          <w:color w:val="000000"/>
        </w:rPr>
      </w:pPr>
    </w:p>
    <w:p w14:paraId="3AC3D547" w14:textId="7750FF2C" w:rsidR="00E457BB" w:rsidRPr="006123E8" w:rsidRDefault="00BC0E30" w:rsidP="00532C77">
      <w:pPr>
        <w:jc w:val="both"/>
        <w:rPr>
          <w:b/>
          <w:iCs/>
          <w:color w:val="000000"/>
          <w:u w:val="single"/>
        </w:rPr>
      </w:pPr>
      <w:r w:rsidRPr="000B4951">
        <w:rPr>
          <w:b/>
          <w:color w:val="000000"/>
          <w:u w:val="single"/>
        </w:rPr>
        <w:t>Required Notifications to the District</w:t>
      </w:r>
    </w:p>
    <w:p w14:paraId="5A2BDD89" w14:textId="77777777" w:rsidR="00BC0E30" w:rsidRPr="006123E8" w:rsidRDefault="00BC0E30" w:rsidP="00532C77">
      <w:pPr>
        <w:jc w:val="both"/>
        <w:rPr>
          <w:iCs/>
          <w:color w:val="000000"/>
          <w:u w:val="single"/>
        </w:rPr>
      </w:pPr>
    </w:p>
    <w:p w14:paraId="05D9D38C" w14:textId="3C0ADB0B" w:rsidR="00E457BB"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E457BB" w:rsidRPr="000B4951">
        <w:rPr>
          <w:color w:val="000000"/>
        </w:rPr>
        <w:t>shall notify OCS in writing of any citations or notices of workplace hazards</w:t>
      </w:r>
      <w:r w:rsidR="00590AFB" w:rsidRPr="000B4951">
        <w:rPr>
          <w:color w:val="000000"/>
        </w:rPr>
        <w:t>;</w:t>
      </w:r>
      <w:r w:rsidR="00E457BB" w:rsidRPr="000B4951">
        <w:rPr>
          <w:color w:val="000000"/>
        </w:rPr>
        <w:t xml:space="preserve"> investigations by outside regulatory or investigative agencies, lawsuits, changes in corporate or legal status (e.g. loss of IRS 501(c)(3) status), or other formal complaints or notices,</w:t>
      </w:r>
      <w:r w:rsidR="00590AFB" w:rsidRPr="000B4951">
        <w:rPr>
          <w:color w:val="000000"/>
        </w:rPr>
        <w:t xml:space="preserve"> regarding any aspect of </w:t>
      </w:r>
      <w:r w:rsidRPr="006123E8">
        <w:rPr>
          <w:iCs/>
          <w:color w:val="000000"/>
        </w:rPr>
        <w:t>Charter School</w:t>
      </w:r>
      <w:r w:rsidR="00590AFB" w:rsidRPr="006123E8">
        <w:rPr>
          <w:iCs/>
          <w:color w:val="000000"/>
        </w:rPr>
        <w:t>’s</w:t>
      </w:r>
      <w:r w:rsidR="00590AFB" w:rsidRPr="000B4951">
        <w:rPr>
          <w:color w:val="000000"/>
        </w:rPr>
        <w:t xml:space="preserve"> operations,</w:t>
      </w:r>
      <w:r w:rsidR="00E457BB" w:rsidRPr="000B4951">
        <w:rPr>
          <w:color w:val="000000"/>
        </w:rPr>
        <w:t xml:space="preserve"> within one week of receipt of such notices by </w:t>
      </w:r>
      <w:r w:rsidRPr="006123E8">
        <w:rPr>
          <w:iCs/>
          <w:color w:val="000000"/>
        </w:rPr>
        <w:t>Charter School</w:t>
      </w:r>
      <w:r w:rsidR="00E457BB" w:rsidRPr="006123E8">
        <w:rPr>
          <w:iCs/>
          <w:color w:val="000000"/>
        </w:rPr>
        <w:t>.</w:t>
      </w:r>
      <w:r w:rsidR="00E457BB" w:rsidRPr="000B4951">
        <w:rPr>
          <w:color w:val="000000"/>
        </w:rPr>
        <w:t xml:space="preserve"> Unless prohibited by law, </w:t>
      </w:r>
      <w:r w:rsidRPr="006123E8">
        <w:rPr>
          <w:iCs/>
          <w:color w:val="000000"/>
        </w:rPr>
        <w:t>Charter School</w:t>
      </w:r>
      <w:r w:rsidR="002425E3" w:rsidRPr="000B4951">
        <w:rPr>
          <w:color w:val="000000"/>
        </w:rPr>
        <w:t xml:space="preserve"> </w:t>
      </w:r>
      <w:r w:rsidR="00E457BB" w:rsidRPr="000B4951">
        <w:rPr>
          <w:color w:val="000000"/>
        </w:rPr>
        <w:t xml:space="preserve">shall notify OCS in writing of any internal investigations within one week of commencing investigation. </w:t>
      </w:r>
      <w:r w:rsidRPr="006123E8">
        <w:rPr>
          <w:iCs/>
          <w:color w:val="000000"/>
        </w:rPr>
        <w:t>Charter School</w:t>
      </w:r>
      <w:r w:rsidR="002425E3" w:rsidRPr="000B4951">
        <w:rPr>
          <w:color w:val="000000"/>
        </w:rPr>
        <w:t xml:space="preserve"> </w:t>
      </w:r>
      <w:r w:rsidR="00E457BB" w:rsidRPr="000B4951">
        <w:rPr>
          <w:color w:val="000000"/>
        </w:rPr>
        <w:t>shall notify OCS within 24 hours of any dire emergency or serious threat to the health and safety of students or staff.</w:t>
      </w:r>
      <w:r w:rsidR="008721DB" w:rsidRPr="000B4951">
        <w:rPr>
          <w:color w:val="000000"/>
        </w:rPr>
        <w:t xml:space="preserve"> This 24-hour notification applies to any allegations of </w:t>
      </w:r>
      <w:r w:rsidR="000E1C3B" w:rsidRPr="000B4951">
        <w:rPr>
          <w:color w:val="000000"/>
        </w:rPr>
        <w:t xml:space="preserve">serious misconduct </w:t>
      </w:r>
      <w:r w:rsidR="005B021E">
        <w:rPr>
          <w:color w:val="000000"/>
        </w:rPr>
        <w:t xml:space="preserve">related to student safety </w:t>
      </w:r>
      <w:r w:rsidR="000E1C3B" w:rsidRPr="000B4951">
        <w:rPr>
          <w:color w:val="000000"/>
        </w:rPr>
        <w:t>or child abuse</w:t>
      </w:r>
      <w:r w:rsidR="008721DB" w:rsidRPr="000B4951">
        <w:rPr>
          <w:color w:val="000000"/>
        </w:rPr>
        <w:t xml:space="preserve"> by any student or adult that occurred on campus</w:t>
      </w:r>
      <w:r w:rsidR="008721DB" w:rsidRPr="006123E8">
        <w:rPr>
          <w:iCs/>
          <w:color w:val="000000"/>
        </w:rPr>
        <w:t>.</w:t>
      </w:r>
    </w:p>
    <w:p w14:paraId="62220142" w14:textId="77777777" w:rsidR="00590AFB" w:rsidRPr="000B4951" w:rsidRDefault="00590AFB" w:rsidP="00532C77">
      <w:pPr>
        <w:jc w:val="both"/>
        <w:rPr>
          <w:b/>
          <w:color w:val="000000"/>
        </w:rPr>
      </w:pPr>
    </w:p>
    <w:p w14:paraId="109551AB" w14:textId="727C0D09" w:rsidR="00E457BB" w:rsidRPr="000B4951" w:rsidRDefault="00BC0E30" w:rsidP="00532C77">
      <w:pPr>
        <w:jc w:val="both"/>
        <w:rPr>
          <w:b/>
          <w:color w:val="000000"/>
          <w:u w:val="single"/>
        </w:rPr>
      </w:pPr>
      <w:r w:rsidRPr="000B4951">
        <w:rPr>
          <w:b/>
          <w:color w:val="000000"/>
          <w:u w:val="single"/>
        </w:rPr>
        <w:t>Charter School Records</w:t>
      </w:r>
    </w:p>
    <w:p w14:paraId="10D4EA06" w14:textId="77777777" w:rsidR="00AE221F" w:rsidRPr="000B4951" w:rsidRDefault="00AE221F" w:rsidP="00532C77">
      <w:pPr>
        <w:jc w:val="both"/>
        <w:rPr>
          <w:b/>
          <w:color w:val="000000"/>
        </w:rPr>
      </w:pPr>
    </w:p>
    <w:p w14:paraId="1009BC59" w14:textId="20B7D8A2" w:rsidR="00E457BB" w:rsidRPr="000B4951" w:rsidRDefault="00E457BB" w:rsidP="00532C77">
      <w:pPr>
        <w:jc w:val="both"/>
        <w:rPr>
          <w:color w:val="000000"/>
        </w:rPr>
      </w:pPr>
      <w:r w:rsidRPr="000B4951">
        <w:rPr>
          <w:color w:val="000000"/>
        </w:rPr>
        <w:t xml:space="preserve">Upon receiving a records request from a receiving school/school district, </w:t>
      </w:r>
      <w:r w:rsidR="00F53AD9" w:rsidRPr="006123E8">
        <w:rPr>
          <w:iCs/>
          <w:color w:val="000000"/>
        </w:rPr>
        <w:t>Charter School</w:t>
      </w:r>
      <w:r w:rsidR="002425E3" w:rsidRPr="000B4951">
        <w:rPr>
          <w:color w:val="000000"/>
        </w:rPr>
        <w:t xml:space="preserve"> </w:t>
      </w:r>
      <w:r w:rsidRPr="000B4951">
        <w:rPr>
          <w:color w:val="000000"/>
        </w:rPr>
        <w:t xml:space="preserve">shall transfer a copy of the student’s complete cumulative record within ten (10) school days in accordance with Education Code section 49068. </w:t>
      </w:r>
      <w:r w:rsidR="00F53AD9" w:rsidRPr="006123E8">
        <w:rPr>
          <w:iCs/>
          <w:color w:val="000000"/>
        </w:rPr>
        <w:t>Charter School</w:t>
      </w:r>
      <w:r w:rsidR="002425E3" w:rsidRPr="000B4951">
        <w:rPr>
          <w:color w:val="000000"/>
        </w:rPr>
        <w:t xml:space="preserve"> </w:t>
      </w:r>
      <w:r w:rsidRPr="000B4951">
        <w:rPr>
          <w:color w:val="000000"/>
        </w:rPr>
        <w:t xml:space="preserve">shall comply with the requirements of California Code of Regulations, title 5, section 3024, regarding the transfer of student special education records. In the event </w:t>
      </w:r>
      <w:r w:rsidR="00F53AD9" w:rsidRPr="006123E8">
        <w:rPr>
          <w:iCs/>
          <w:color w:val="000000"/>
        </w:rPr>
        <w:t>Charter School</w:t>
      </w:r>
      <w:r w:rsidR="002425E3" w:rsidRPr="000B4951">
        <w:rPr>
          <w:color w:val="000000"/>
        </w:rPr>
        <w:t xml:space="preserve"> </w:t>
      </w:r>
      <w:r w:rsidRPr="000B4951">
        <w:rPr>
          <w:color w:val="000000"/>
        </w:rPr>
        <w:t xml:space="preserve">closes, </w:t>
      </w:r>
      <w:r w:rsidR="00F53AD9" w:rsidRPr="006123E8">
        <w:rPr>
          <w:iCs/>
          <w:color w:val="000000"/>
        </w:rPr>
        <w:t>Charter School</w:t>
      </w:r>
      <w:r w:rsidR="002425E3" w:rsidRPr="000B4951">
        <w:rPr>
          <w:color w:val="000000"/>
        </w:rPr>
        <w:t xml:space="preserve"> </w:t>
      </w:r>
      <w:r w:rsidRPr="000B4951">
        <w:rPr>
          <w:color w:val="000000"/>
        </w:rPr>
        <w:t>shall comply with the student records transfer provisions in Element 1</w:t>
      </w:r>
      <w:r w:rsidR="00766669" w:rsidRPr="000B4951">
        <w:rPr>
          <w:color w:val="000000"/>
        </w:rPr>
        <w:t>5</w:t>
      </w:r>
      <w:r w:rsidRPr="000B4951">
        <w:rPr>
          <w:color w:val="000000"/>
        </w:rPr>
        <w:t xml:space="preserve">. </w:t>
      </w:r>
      <w:r w:rsidR="00F53AD9" w:rsidRPr="006123E8">
        <w:rPr>
          <w:iCs/>
          <w:color w:val="000000"/>
        </w:rPr>
        <w:t>Charter School</w:t>
      </w:r>
      <w:r w:rsidR="002425E3" w:rsidRPr="000B4951">
        <w:rPr>
          <w:color w:val="000000"/>
        </w:rPr>
        <w:t xml:space="preserve"> </w:t>
      </w:r>
      <w:r w:rsidRPr="000B4951">
        <w:rPr>
          <w:color w:val="000000"/>
        </w:rPr>
        <w:t xml:space="preserve">shall comply with the requirements of Education Code section 49060 </w:t>
      </w:r>
      <w:r w:rsidR="005A0D23" w:rsidRPr="005A0D23">
        <w:rPr>
          <w:i/>
          <w:color w:val="000000"/>
        </w:rPr>
        <w:t>et seq</w:t>
      </w:r>
      <w:r w:rsidRPr="000B4951">
        <w:rPr>
          <w:color w:val="000000"/>
        </w:rPr>
        <w:t>., regarding rights to access student records</w:t>
      </w:r>
      <w:r w:rsidR="00373B3F" w:rsidRPr="000B4951">
        <w:rPr>
          <w:color w:val="000000"/>
        </w:rPr>
        <w:t>,</w:t>
      </w:r>
      <w:r w:rsidRPr="000B4951">
        <w:rPr>
          <w:color w:val="000000"/>
        </w:rPr>
        <w:t xml:space="preserve"> and </w:t>
      </w:r>
      <w:r w:rsidR="009A4FCE" w:rsidRPr="000B4951">
        <w:rPr>
          <w:color w:val="000000"/>
        </w:rPr>
        <w:t>Education Code section</w:t>
      </w:r>
      <w:r w:rsidR="002425E3" w:rsidRPr="000B4951">
        <w:rPr>
          <w:color w:val="000000"/>
        </w:rPr>
        <w:t xml:space="preserve"> </w:t>
      </w:r>
      <w:r w:rsidR="009A4FCE" w:rsidRPr="000B4951">
        <w:rPr>
          <w:color w:val="000000"/>
        </w:rPr>
        <w:t>49069</w:t>
      </w:r>
      <w:r w:rsidR="00373B3F" w:rsidRPr="000B4951">
        <w:rPr>
          <w:color w:val="000000"/>
        </w:rPr>
        <w:t>.3 and</w:t>
      </w:r>
      <w:r w:rsidR="002425E3" w:rsidRPr="000B4951">
        <w:rPr>
          <w:color w:val="000000"/>
        </w:rPr>
        <w:t xml:space="preserve"> </w:t>
      </w:r>
      <w:r w:rsidR="00373B3F" w:rsidRPr="000B4951">
        <w:rPr>
          <w:color w:val="000000"/>
        </w:rPr>
        <w:t>49069.5</w:t>
      </w:r>
      <w:r w:rsidR="002425E3" w:rsidRPr="000B4951">
        <w:rPr>
          <w:color w:val="000000"/>
        </w:rPr>
        <w:t xml:space="preserve"> </w:t>
      </w:r>
      <w:r w:rsidR="009A4FCE" w:rsidRPr="000B4951">
        <w:rPr>
          <w:color w:val="000000"/>
        </w:rPr>
        <w:t xml:space="preserve">regarding </w:t>
      </w:r>
      <w:r w:rsidRPr="000B4951">
        <w:rPr>
          <w:color w:val="000000"/>
        </w:rPr>
        <w:t xml:space="preserve">transfer of records for youth in foster care. </w:t>
      </w:r>
    </w:p>
    <w:p w14:paraId="6E737613" w14:textId="77777777" w:rsidR="00E52145" w:rsidRPr="006123E8" w:rsidRDefault="00E52145" w:rsidP="00532C77">
      <w:pPr>
        <w:jc w:val="both"/>
      </w:pPr>
    </w:p>
    <w:p w14:paraId="2008AE0A" w14:textId="77777777" w:rsidR="00046BC5" w:rsidRDefault="00F53AD9" w:rsidP="00532C77">
      <w:pPr>
        <w:jc w:val="both"/>
      </w:pPr>
      <w:r w:rsidRPr="006123E8">
        <w:rPr>
          <w:iCs/>
        </w:rPr>
        <w:t>Charter School</w:t>
      </w:r>
      <w:r w:rsidR="00E52145" w:rsidRPr="000B4951">
        <w:t xml:space="preserve"> acknowledges that pursuant to Article XVI section 8.5(e) of the California Constitution, sections 2(e), 6, and 8 of Proposition 98, and sections 33126.1(b), 35256(c), and 35258 of the Education Code require schools, including </w:t>
      </w:r>
      <w:r w:rsidRPr="006123E8">
        <w:rPr>
          <w:iCs/>
        </w:rPr>
        <w:t>Charter School</w:t>
      </w:r>
      <w:r w:rsidR="00E52145" w:rsidRPr="000B4951">
        <w:t xml:space="preserve"> to provide certain </w:t>
      </w:r>
      <w:r w:rsidR="00E52145" w:rsidRPr="000B4951">
        <w:lastRenderedPageBreak/>
        <w:t>information in certain formats in certain ways to the general public and specifically to parents of students at</w:t>
      </w:r>
      <w:r w:rsidR="00FC3FEF" w:rsidRPr="000B4951">
        <w:t xml:space="preserve"> </w:t>
      </w:r>
      <w:r w:rsidRPr="006123E8">
        <w:rPr>
          <w:iCs/>
        </w:rPr>
        <w:t>Charter School</w:t>
      </w:r>
      <w:r w:rsidR="006B33C0" w:rsidRPr="000B4951">
        <w:t xml:space="preserve"> and</w:t>
      </w:r>
      <w:r w:rsidR="00E52145" w:rsidRPr="000B4951">
        <w:t xml:space="preserve"> of the District.</w:t>
      </w:r>
      <w:r w:rsidR="002425E3" w:rsidRPr="000B4951">
        <w:t xml:space="preserve"> </w:t>
      </w:r>
      <w:r w:rsidRPr="006123E8">
        <w:rPr>
          <w:iCs/>
        </w:rPr>
        <w:t>Charter School</w:t>
      </w:r>
      <w:r w:rsidR="00E52145" w:rsidRPr="000B4951">
        <w:t xml:space="preserve"> further acknowledges that it has the obligation to provide all of such information to the District that is required by these referenced authorities in a timely manner so that the District may meet its obligations under those authorities as well.</w:t>
      </w:r>
      <w:r w:rsidR="002425E3" w:rsidRPr="000B4951">
        <w:t xml:space="preserve"> </w:t>
      </w:r>
      <w:r w:rsidR="00E52145" w:rsidRPr="000B4951">
        <w:t xml:space="preserve">To the extent that there is information that the District has, but that </w:t>
      </w:r>
      <w:r w:rsidRPr="006123E8">
        <w:rPr>
          <w:iCs/>
        </w:rPr>
        <w:t>Charter School</w:t>
      </w:r>
      <w:r w:rsidR="00E52145" w:rsidRPr="000B4951">
        <w:t xml:space="preserve"> does not have that </w:t>
      </w:r>
      <w:r w:rsidRPr="006123E8">
        <w:rPr>
          <w:iCs/>
        </w:rPr>
        <w:t>Charter School</w:t>
      </w:r>
      <w:r w:rsidR="00E52145" w:rsidRPr="000B4951">
        <w:t xml:space="preserve"> needs in order to meet its obligations, the District shall provide the same to </w:t>
      </w:r>
      <w:r w:rsidRPr="006123E8">
        <w:rPr>
          <w:iCs/>
        </w:rPr>
        <w:t>Charter School</w:t>
      </w:r>
      <w:r w:rsidR="00E52145" w:rsidRPr="000B4951">
        <w:t xml:space="preserve"> in a reasonably timely manner upon request</w:t>
      </w:r>
      <w:r w:rsidR="00C07546" w:rsidRPr="000B4951">
        <w:t xml:space="preserve"> under Education Code section 47604.3</w:t>
      </w:r>
      <w:r w:rsidR="00E52145" w:rsidRPr="000B4951">
        <w:t>.</w:t>
      </w:r>
      <w:r w:rsidR="00046BC5">
        <w:t xml:space="preserve"> </w:t>
      </w:r>
    </w:p>
    <w:p w14:paraId="4BA36060" w14:textId="77777777" w:rsidR="00046BC5" w:rsidRDefault="00046BC5" w:rsidP="00532C77">
      <w:pPr>
        <w:jc w:val="both"/>
      </w:pPr>
    </w:p>
    <w:p w14:paraId="40E0DD58" w14:textId="41CF6399" w:rsidR="00E52145" w:rsidRDefault="00F53AD9" w:rsidP="00532C77">
      <w:pPr>
        <w:jc w:val="both"/>
        <w:rPr>
          <w:iCs/>
          <w:color w:val="000000"/>
        </w:rPr>
      </w:pPr>
      <w:r w:rsidRPr="006123E8">
        <w:rPr>
          <w:iCs/>
          <w:color w:val="000000"/>
        </w:rPr>
        <w:t>Charter School</w:t>
      </w:r>
      <w:r w:rsidR="00E52145" w:rsidRPr="000B4951">
        <w:rPr>
          <w:color w:val="000000"/>
        </w:rPr>
        <w:t xml:space="preserve"> in accordance with Education Code </w:t>
      </w:r>
      <w:r w:rsidR="00706AE3">
        <w:rPr>
          <w:color w:val="000000"/>
        </w:rPr>
        <w:t>s</w:t>
      </w:r>
      <w:r w:rsidR="00E52145" w:rsidRPr="000B4951">
        <w:rPr>
          <w:color w:val="000000"/>
        </w:rPr>
        <w:t>ection 47604.3, shall promptly respond to all reasonable inquiries</w:t>
      </w:r>
      <w:r w:rsidR="004946AF" w:rsidRPr="000B4951">
        <w:rPr>
          <w:color w:val="000000"/>
        </w:rPr>
        <w:t xml:space="preserve"> from the District</w:t>
      </w:r>
      <w:r w:rsidR="00E52145" w:rsidRPr="000B4951">
        <w:rPr>
          <w:color w:val="000000"/>
        </w:rPr>
        <w:t>, including but not limited to, inquiries regarding finan</w:t>
      </w:r>
      <w:r w:rsidR="004946AF" w:rsidRPr="000B4951">
        <w:rPr>
          <w:color w:val="000000"/>
        </w:rPr>
        <w:t>cial records</w:t>
      </w:r>
      <w:r w:rsidR="0039229B">
        <w:rPr>
          <w:color w:val="000000"/>
        </w:rPr>
        <w:t>, Letters of Inquiry, and Notices of Concern</w:t>
      </w:r>
      <w:r w:rsidR="004946AF" w:rsidRPr="000B4951">
        <w:rPr>
          <w:color w:val="000000"/>
        </w:rPr>
        <w:t xml:space="preserve">, </w:t>
      </w:r>
      <w:r w:rsidR="00E52145" w:rsidRPr="000B4951">
        <w:rPr>
          <w:color w:val="000000"/>
        </w:rPr>
        <w:t>and shall consult with the District</w:t>
      </w:r>
      <w:r w:rsidR="004946AF" w:rsidRPr="000B4951">
        <w:rPr>
          <w:color w:val="000000"/>
        </w:rPr>
        <w:t xml:space="preserve"> as needed</w:t>
      </w:r>
      <w:r w:rsidR="00E52145" w:rsidRPr="000B4951">
        <w:rPr>
          <w:color w:val="000000"/>
        </w:rPr>
        <w:t xml:space="preserve"> regarding any such inquiries.</w:t>
      </w:r>
      <w:r w:rsidR="002425E3" w:rsidRPr="000B4951">
        <w:rPr>
          <w:color w:val="000000"/>
        </w:rPr>
        <w:t xml:space="preserve"> </w:t>
      </w:r>
      <w:r w:rsidRPr="006123E8">
        <w:rPr>
          <w:iCs/>
          <w:color w:val="000000"/>
        </w:rPr>
        <w:t>Charter School</w:t>
      </w:r>
      <w:r w:rsidR="00E52145" w:rsidRPr="000B4951">
        <w:rPr>
          <w:color w:val="000000"/>
        </w:rPr>
        <w:t xml:space="preserve"> acknowledges that it is subject to audit by </w:t>
      </w:r>
      <w:r w:rsidR="009143C4">
        <w:rPr>
          <w:color w:val="000000"/>
        </w:rPr>
        <w:t>District</w:t>
      </w:r>
      <w:r w:rsidR="00E13589" w:rsidRPr="000B4951">
        <w:rPr>
          <w:color w:val="000000"/>
        </w:rPr>
        <w:t>. I</w:t>
      </w:r>
      <w:r w:rsidR="00E52145" w:rsidRPr="000B4951">
        <w:rPr>
          <w:color w:val="000000"/>
        </w:rPr>
        <w:t xml:space="preserve">f </w:t>
      </w:r>
      <w:r w:rsidR="009143C4">
        <w:rPr>
          <w:color w:val="000000"/>
        </w:rPr>
        <w:t>the District</w:t>
      </w:r>
      <w:r w:rsidR="00E52145" w:rsidRPr="000B4951">
        <w:rPr>
          <w:color w:val="000000"/>
        </w:rPr>
        <w:t xml:space="preserve"> seeks an audit of </w:t>
      </w:r>
      <w:r w:rsidRPr="006123E8">
        <w:rPr>
          <w:iCs/>
          <w:color w:val="000000"/>
        </w:rPr>
        <w:t>Charter School</w:t>
      </w:r>
      <w:r w:rsidR="006F4CBA" w:rsidRPr="006123E8">
        <w:rPr>
          <w:iCs/>
          <w:color w:val="000000"/>
        </w:rPr>
        <w:t>,</w:t>
      </w:r>
      <w:r w:rsidR="00E52145" w:rsidRPr="000B4951">
        <w:rPr>
          <w:color w:val="000000"/>
        </w:rPr>
        <w:t xml:space="preserve"> </w:t>
      </w:r>
      <w:r w:rsidR="009143C4">
        <w:rPr>
          <w:color w:val="000000"/>
        </w:rPr>
        <w:t>the District</w:t>
      </w:r>
      <w:r w:rsidR="00E80334" w:rsidRPr="000B4951">
        <w:rPr>
          <w:color w:val="000000"/>
        </w:rPr>
        <w:t xml:space="preserve"> </w:t>
      </w:r>
      <w:r w:rsidR="00E52145" w:rsidRPr="000B4951">
        <w:rPr>
          <w:color w:val="000000"/>
        </w:rPr>
        <w:t>shall assume all costs of such audit.</w:t>
      </w:r>
      <w:r w:rsidR="002425E3" w:rsidRPr="000B4951">
        <w:rPr>
          <w:color w:val="000000"/>
        </w:rPr>
        <w:t xml:space="preserve"> </w:t>
      </w:r>
      <w:r w:rsidR="00E52145" w:rsidRPr="000B4951">
        <w:rPr>
          <w:color w:val="000000"/>
        </w:rPr>
        <w:t xml:space="preserve">This obligation for the District to pay for an audit only applies if the audit requested is specifically requested by the District and is not otherwise required to be completed by </w:t>
      </w:r>
      <w:r w:rsidRPr="006123E8">
        <w:rPr>
          <w:iCs/>
          <w:color w:val="000000"/>
        </w:rPr>
        <w:t>Charter School</w:t>
      </w:r>
      <w:r w:rsidR="00E52145" w:rsidRPr="000B4951">
        <w:rPr>
          <w:color w:val="000000"/>
        </w:rPr>
        <w:t xml:space="preserve"> by law or charter provisions</w:t>
      </w:r>
      <w:r w:rsidR="00E52145" w:rsidRPr="006123E8">
        <w:rPr>
          <w:iCs/>
          <w:color w:val="000000"/>
        </w:rPr>
        <w:t>.</w:t>
      </w:r>
    </w:p>
    <w:p w14:paraId="186BFE19" w14:textId="6923C066" w:rsidR="008B0F39" w:rsidRDefault="008B0F39" w:rsidP="00532C77">
      <w:pPr>
        <w:jc w:val="both"/>
        <w:rPr>
          <w:iCs/>
          <w:color w:val="000000"/>
        </w:rPr>
      </w:pPr>
    </w:p>
    <w:p w14:paraId="7B912E52" w14:textId="2E8DC496" w:rsidR="000308F9" w:rsidRDefault="00721C36" w:rsidP="000308F9">
      <w:pPr>
        <w:jc w:val="both"/>
        <w:rPr>
          <w:b/>
          <w:u w:val="single"/>
        </w:rPr>
      </w:pPr>
      <w:r>
        <w:rPr>
          <w:b/>
          <w:u w:val="single"/>
        </w:rPr>
        <w:t>Charter School Ombudsperson</w:t>
      </w:r>
    </w:p>
    <w:p w14:paraId="0FBB7215" w14:textId="77777777" w:rsidR="008B0F39" w:rsidRPr="009A5B84" w:rsidRDefault="008B0F39" w:rsidP="000308F9">
      <w:pPr>
        <w:jc w:val="both"/>
        <w:rPr>
          <w:b/>
          <w:u w:val="single"/>
        </w:rPr>
      </w:pPr>
    </w:p>
    <w:p w14:paraId="4CD8A955" w14:textId="0044018B" w:rsidR="00F4576B" w:rsidRDefault="00F4576B" w:rsidP="00F4576B">
      <w:pPr>
        <w:jc w:val="both"/>
        <w:rPr>
          <w:bCs/>
        </w:rPr>
      </w:pPr>
      <w:r>
        <w:rPr>
          <w:bCs/>
        </w:rPr>
        <w:t xml:space="preserve">Charter School shall ensure that, at all times throughout the term of the Charter, a neutral party, “Ombudsperson”, is </w:t>
      </w:r>
      <w:r>
        <w:rPr>
          <w:bCs/>
        </w:rPr>
        <w:t xml:space="preserve">identified to serve as an independent resource, assisting </w:t>
      </w:r>
      <w:r w:rsidR="00033109">
        <w:rPr>
          <w:bCs/>
        </w:rPr>
        <w:t>families</w:t>
      </w:r>
      <w:r>
        <w:rPr>
          <w:bCs/>
        </w:rPr>
        <w:t xml:space="preserve"> and community members in investigating and addressing complaints, conflicts, and other school-related issues. This individual’s name and contact information should be clearly articulated in the </w:t>
      </w:r>
      <w:r w:rsidR="00033109">
        <w:rPr>
          <w:bCs/>
        </w:rPr>
        <w:t>Charter School</w:t>
      </w:r>
      <w:r>
        <w:rPr>
          <w:bCs/>
        </w:rPr>
        <w:t xml:space="preserve">’s student and family handbook or distributed widely. </w:t>
      </w:r>
    </w:p>
    <w:p w14:paraId="4BFBD1DD" w14:textId="77777777" w:rsidR="004F0B1A" w:rsidRDefault="004F0B1A" w:rsidP="00F4576B">
      <w:pPr>
        <w:jc w:val="both"/>
        <w:rPr>
          <w:bCs/>
        </w:rPr>
      </w:pPr>
    </w:p>
    <w:p w14:paraId="2EA47D3E" w14:textId="67FA1751" w:rsidR="00033857" w:rsidRPr="000B4951" w:rsidRDefault="00033857" w:rsidP="00532C77">
      <w:pPr>
        <w:pStyle w:val="Heading1"/>
        <w:jc w:val="both"/>
      </w:pPr>
      <w:r w:rsidRPr="000B4951">
        <w:t>Element 5</w:t>
      </w:r>
      <w:r w:rsidR="002425E3" w:rsidRPr="000B4951">
        <w:t xml:space="preserve"> </w:t>
      </w:r>
      <w:r w:rsidR="00A33FA1" w:rsidRPr="000B4951">
        <w:t>(Employee Qualifications)</w:t>
      </w:r>
    </w:p>
    <w:p w14:paraId="741A8C6F" w14:textId="2C8708B9" w:rsidR="00E457BB" w:rsidRDefault="00E457BB" w:rsidP="00532C77">
      <w:pPr>
        <w:autoSpaceDE w:val="0"/>
        <w:autoSpaceDN w:val="0"/>
        <w:adjustRightInd w:val="0"/>
        <w:jc w:val="both"/>
      </w:pPr>
    </w:p>
    <w:p w14:paraId="1A5DD1A2" w14:textId="71B7AFA0" w:rsidR="00231685" w:rsidRPr="00C54716" w:rsidRDefault="00231685" w:rsidP="00231685">
      <w:pPr>
        <w:rPr>
          <w:b/>
          <w:i/>
          <w:lang w:eastAsia="zh-TW"/>
        </w:rPr>
      </w:pPr>
      <w:r>
        <w:rPr>
          <w:b/>
          <w:i/>
          <w:lang w:eastAsia="zh-TW"/>
        </w:rPr>
        <w:t>“</w:t>
      </w:r>
      <w:r w:rsidRPr="00DC28E7">
        <w:rPr>
          <w:b/>
          <w:i/>
          <w:lang w:eastAsia="zh-TW"/>
        </w:rPr>
        <w:t>The qualifications to be met by individuals to be employed by the charter school</w:t>
      </w:r>
      <w:r>
        <w:rPr>
          <w:b/>
          <w:i/>
          <w:lang w:eastAsia="zh-TW"/>
        </w:rPr>
        <w:t>.</w:t>
      </w:r>
      <w:r w:rsidRPr="00C54716">
        <w:rPr>
          <w:b/>
          <w:i/>
          <w:lang w:eastAsia="zh-TW"/>
        </w:rPr>
        <w:t>” – Ed. Code §</w:t>
      </w:r>
      <w:r w:rsidR="00E7111C">
        <w:rPr>
          <w:b/>
          <w:i/>
          <w:lang w:eastAsia="zh-TW"/>
        </w:rPr>
        <w:t xml:space="preserve"> </w:t>
      </w:r>
      <w:r w:rsidRPr="00C54716">
        <w:rPr>
          <w:b/>
          <w:i/>
          <w:lang w:eastAsia="zh-TW"/>
        </w:rPr>
        <w:t>47605(c)(5)</w:t>
      </w:r>
      <w:r>
        <w:rPr>
          <w:b/>
          <w:i/>
          <w:lang w:eastAsia="zh-TW"/>
        </w:rPr>
        <w:t>(E</w:t>
      </w:r>
      <w:r w:rsidRPr="00C54716">
        <w:rPr>
          <w:b/>
          <w:i/>
          <w:lang w:eastAsia="zh-TW"/>
        </w:rPr>
        <w:t>)</w:t>
      </w:r>
    </w:p>
    <w:p w14:paraId="536665D7" w14:textId="77777777" w:rsidR="00231685" w:rsidRPr="000B4951" w:rsidRDefault="00231685" w:rsidP="00532C77">
      <w:pPr>
        <w:autoSpaceDE w:val="0"/>
        <w:autoSpaceDN w:val="0"/>
        <w:adjustRightInd w:val="0"/>
        <w:jc w:val="both"/>
      </w:pPr>
    </w:p>
    <w:p w14:paraId="7982271C" w14:textId="1846DC9F" w:rsidR="00804B91" w:rsidRPr="000B4951" w:rsidRDefault="000B4951" w:rsidP="00532C77">
      <w:pPr>
        <w:autoSpaceDE w:val="0"/>
        <w:autoSpaceDN w:val="0"/>
        <w:adjustRightInd w:val="0"/>
        <w:jc w:val="both"/>
        <w:rPr>
          <w:b/>
          <w:color w:val="000000"/>
          <w:u w:val="single"/>
        </w:rPr>
      </w:pPr>
      <w:r>
        <w:rPr>
          <w:b/>
          <w:color w:val="000000"/>
          <w:u w:val="single"/>
        </w:rPr>
        <w:t>Equal Employement Opportunity and Nondiscrimination</w:t>
      </w:r>
    </w:p>
    <w:p w14:paraId="0F9B0496" w14:textId="77777777" w:rsidR="00FF328B" w:rsidRPr="000B4951" w:rsidRDefault="00FF328B" w:rsidP="00532C77">
      <w:pPr>
        <w:autoSpaceDE w:val="0"/>
        <w:autoSpaceDN w:val="0"/>
        <w:adjustRightInd w:val="0"/>
        <w:jc w:val="both"/>
        <w:rPr>
          <w:color w:val="000000"/>
        </w:rPr>
      </w:pPr>
    </w:p>
    <w:p w14:paraId="490BA497" w14:textId="6FAE4A29" w:rsidR="00FF328B" w:rsidRPr="000B4951" w:rsidRDefault="00F53AD9" w:rsidP="00532C77">
      <w:pPr>
        <w:autoSpaceDE w:val="0"/>
        <w:autoSpaceDN w:val="0"/>
        <w:adjustRightInd w:val="0"/>
        <w:jc w:val="both"/>
        <w:rPr>
          <w:color w:val="000000"/>
        </w:rPr>
      </w:pPr>
      <w:r w:rsidRPr="006123E8">
        <w:rPr>
          <w:iCs/>
          <w:color w:val="000000"/>
        </w:rPr>
        <w:t>Charter School</w:t>
      </w:r>
      <w:r w:rsidR="002425E3" w:rsidRPr="000B4951">
        <w:rPr>
          <w:color w:val="000000"/>
        </w:rPr>
        <w:t xml:space="preserve"> </w:t>
      </w:r>
      <w:r w:rsidR="00FF328B" w:rsidRPr="000B4951">
        <w:rPr>
          <w:color w:val="000000"/>
        </w:rPr>
        <w:t xml:space="preserve">acknowledges and agrees that all persons are entitled to equal employment opportunity. </w:t>
      </w:r>
      <w:r w:rsidRPr="006123E8">
        <w:rPr>
          <w:iCs/>
          <w:color w:val="000000"/>
        </w:rPr>
        <w:t>Charter School</w:t>
      </w:r>
      <w:r w:rsidR="002425E3" w:rsidRPr="000B4951">
        <w:rPr>
          <w:color w:val="000000"/>
        </w:rPr>
        <w:t xml:space="preserve"> </w:t>
      </w:r>
      <w:r w:rsidR="00FF328B" w:rsidRPr="000B4951">
        <w:rPr>
          <w:color w:val="000000"/>
        </w:rPr>
        <w:t>shall not discriminate against applicants or employees on the basis of race, color, religion, sex, gender, gender expression, gender identity, sexual orientation, pregnancy, national origin, ancestry, citizenship, age, marital status, physical disability, mental disability, medical condition, genetic information, military and veteran status, or any other characteristic protected by California or federal law. Equal employment opportunity shall be extended to all aspects of the employer-employee relationship, including recruitment, selection, hiring, upgrading, training, promotion, transfer, discipline, layoff, recall, and dismissal from employment</w:t>
      </w:r>
      <w:r w:rsidR="00FF328B" w:rsidRPr="006123E8">
        <w:rPr>
          <w:iCs/>
          <w:color w:val="000000"/>
        </w:rPr>
        <w:t>.</w:t>
      </w:r>
      <w:r w:rsidR="00B62A76" w:rsidRPr="006123E8">
        <w:rPr>
          <w:iCs/>
          <w:color w:val="000000"/>
        </w:rPr>
        <w:t xml:space="preserve"> </w:t>
      </w:r>
      <w:r w:rsidRPr="006123E8">
        <w:rPr>
          <w:iCs/>
          <w:color w:val="000000"/>
          <w:u w:val="single"/>
          <w:shd w:val="clear" w:color="auto" w:fill="FFFFFF"/>
        </w:rPr>
        <w:t>Charter School</w:t>
      </w:r>
      <w:r w:rsidR="00B62A76" w:rsidRPr="006123E8">
        <w:rPr>
          <w:iCs/>
          <w:color w:val="000000"/>
          <w:u w:val="single"/>
          <w:shd w:val="clear" w:color="auto" w:fill="FFFFFF"/>
        </w:rPr>
        <w:t>  further acknowledges that it shall not retaliate against any employee for engaging in protected activity, exercising a protected right, or initiating or pursuing any claim, proceeding, charge or complaint based upon an allegation of discrimination.</w:t>
      </w:r>
    </w:p>
    <w:p w14:paraId="193860FD" w14:textId="6F9978DC" w:rsidR="00AE221F" w:rsidRDefault="00AE221F" w:rsidP="00532C77">
      <w:pPr>
        <w:autoSpaceDE w:val="0"/>
        <w:autoSpaceDN w:val="0"/>
        <w:adjustRightInd w:val="0"/>
        <w:jc w:val="both"/>
        <w:rPr>
          <w:color w:val="000000"/>
        </w:rPr>
      </w:pPr>
    </w:p>
    <w:p w14:paraId="6DBE7E70" w14:textId="77777777" w:rsidR="00A42868" w:rsidRPr="000B4951" w:rsidRDefault="00A42868" w:rsidP="00532C77">
      <w:pPr>
        <w:autoSpaceDE w:val="0"/>
        <w:autoSpaceDN w:val="0"/>
        <w:adjustRightInd w:val="0"/>
        <w:jc w:val="both"/>
        <w:rPr>
          <w:color w:val="000000"/>
        </w:rPr>
      </w:pPr>
    </w:p>
    <w:p w14:paraId="181BB29E" w14:textId="35A6BA57" w:rsidR="00804B91" w:rsidRPr="000B4951" w:rsidRDefault="00966226" w:rsidP="00532C77">
      <w:pPr>
        <w:autoSpaceDE w:val="0"/>
        <w:autoSpaceDN w:val="0"/>
        <w:adjustRightInd w:val="0"/>
        <w:jc w:val="both"/>
        <w:rPr>
          <w:b/>
          <w:color w:val="000000"/>
          <w:u w:val="single"/>
        </w:rPr>
      </w:pPr>
      <w:r w:rsidRPr="000B4951">
        <w:rPr>
          <w:b/>
          <w:color w:val="000000"/>
          <w:u w:val="single"/>
        </w:rPr>
        <w:lastRenderedPageBreak/>
        <w:t>Teacher Credentialing Requirements</w:t>
      </w:r>
    </w:p>
    <w:p w14:paraId="6CC81C8A" w14:textId="77777777" w:rsidR="00FF328B" w:rsidRPr="000B4951" w:rsidRDefault="00FF328B" w:rsidP="00532C77">
      <w:pPr>
        <w:autoSpaceDE w:val="0"/>
        <w:autoSpaceDN w:val="0"/>
        <w:adjustRightInd w:val="0"/>
        <w:jc w:val="both"/>
        <w:rPr>
          <w:color w:val="000000"/>
        </w:rPr>
      </w:pPr>
    </w:p>
    <w:p w14:paraId="53FBC415" w14:textId="5A0A8DA8" w:rsidR="00FF328B" w:rsidRPr="000B4951" w:rsidRDefault="00F53AD9" w:rsidP="00532C77">
      <w:pPr>
        <w:autoSpaceDE w:val="0"/>
        <w:autoSpaceDN w:val="0"/>
        <w:adjustRightInd w:val="0"/>
        <w:jc w:val="both"/>
        <w:rPr>
          <w:color w:val="000000"/>
        </w:rPr>
      </w:pPr>
      <w:r w:rsidRPr="006123E8">
        <w:rPr>
          <w:iCs/>
          <w:color w:val="000000"/>
        </w:rPr>
        <w:t>Charter School</w:t>
      </w:r>
      <w:r w:rsidR="002425E3" w:rsidRPr="000B4951">
        <w:rPr>
          <w:color w:val="000000"/>
        </w:rPr>
        <w:t xml:space="preserve"> </w:t>
      </w:r>
      <w:r w:rsidR="00FF328B" w:rsidRPr="000B4951">
        <w:rPr>
          <w:color w:val="000000"/>
        </w:rPr>
        <w:t xml:space="preserve">shall adhere to </w:t>
      </w:r>
      <w:r w:rsidR="006B33C0" w:rsidRPr="000B4951">
        <w:rPr>
          <w:color w:val="000000"/>
        </w:rPr>
        <w:t>all State</w:t>
      </w:r>
      <w:r w:rsidR="00E21C46" w:rsidRPr="000B4951">
        <w:rPr>
          <w:color w:val="000000"/>
        </w:rPr>
        <w:t xml:space="preserve"> and federal </w:t>
      </w:r>
      <w:r w:rsidR="00FF328B" w:rsidRPr="000B4951">
        <w:rPr>
          <w:color w:val="000000"/>
        </w:rPr>
        <w:t xml:space="preserve">requirements that are applicable to teachers and paraprofessional employees. </w:t>
      </w:r>
      <w:r w:rsidRPr="006123E8">
        <w:rPr>
          <w:iCs/>
          <w:color w:val="000000"/>
        </w:rPr>
        <w:t>Charter School</w:t>
      </w:r>
      <w:r w:rsidR="002425E3" w:rsidRPr="000B4951">
        <w:rPr>
          <w:color w:val="000000"/>
        </w:rPr>
        <w:t xml:space="preserve"> </w:t>
      </w:r>
      <w:r w:rsidR="00FF328B" w:rsidRPr="000B4951">
        <w:rPr>
          <w:color w:val="000000"/>
        </w:rPr>
        <w:t xml:space="preserve">shall ensure that all teachers meet applicable state requirements for certificated employment, including the provisions of Education Code section 47605(l). </w:t>
      </w:r>
      <w:r w:rsidRPr="006123E8">
        <w:rPr>
          <w:iCs/>
          <w:color w:val="000000"/>
        </w:rPr>
        <w:t>Charter School</w:t>
      </w:r>
      <w:r w:rsidR="002425E3" w:rsidRPr="000B4951">
        <w:rPr>
          <w:color w:val="000000"/>
        </w:rPr>
        <w:t xml:space="preserve"> </w:t>
      </w:r>
      <w:r w:rsidR="00FF328B" w:rsidRPr="000B4951">
        <w:rPr>
          <w:color w:val="000000"/>
        </w:rPr>
        <w:t>shall maintain current copies of all teacher credentials and make them readily available for inspection</w:t>
      </w:r>
      <w:r w:rsidR="00FF328B" w:rsidRPr="006123E8">
        <w:rPr>
          <w:iCs/>
          <w:color w:val="000000"/>
        </w:rPr>
        <w:t>.</w:t>
      </w:r>
    </w:p>
    <w:p w14:paraId="429176FD" w14:textId="77777777" w:rsidR="00E457BB" w:rsidRPr="006123E8" w:rsidRDefault="00E457BB" w:rsidP="00532C77">
      <w:pPr>
        <w:jc w:val="both"/>
        <w:rPr>
          <w:color w:val="000000"/>
        </w:rPr>
      </w:pPr>
    </w:p>
    <w:p w14:paraId="122B187D" w14:textId="34587926" w:rsidR="00033857" w:rsidRPr="000B4951" w:rsidRDefault="00D41233" w:rsidP="00532C77">
      <w:pPr>
        <w:jc w:val="both"/>
        <w:rPr>
          <w:color w:val="000000"/>
        </w:rPr>
      </w:pPr>
      <w:r>
        <w:rPr>
          <w:b/>
          <w:color w:val="000000"/>
          <w:u w:val="single"/>
        </w:rPr>
        <w:t>Reporting Educator Misconduct to the California Commission on Teacher Credentialing</w:t>
      </w:r>
    </w:p>
    <w:p w14:paraId="3098773C" w14:textId="77777777" w:rsidR="00033857" w:rsidRPr="000B4951" w:rsidRDefault="00033857" w:rsidP="00532C77">
      <w:pPr>
        <w:jc w:val="both"/>
        <w:rPr>
          <w:color w:val="000000"/>
        </w:rPr>
      </w:pPr>
    </w:p>
    <w:p w14:paraId="577C67E7" w14:textId="17B14318" w:rsidR="00B47375"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033857" w:rsidRPr="000B4951">
        <w:rPr>
          <w:color w:val="000000"/>
        </w:rPr>
        <w:t>shall comply with Education Code section 44030.5 with respect to reporting the change in employment status to the California Commission on Teacher Credentialing where the change of employment status is a result of an allegation of misconduct, or while an allegation of misconduct is pending</w:t>
      </w:r>
      <w:r w:rsidR="00B47375" w:rsidRPr="000B4951">
        <w:rPr>
          <w:color w:val="000000"/>
        </w:rPr>
        <w:t>, and with Education Code section 44939.5 regarding the reporting of egregious misconduct</w:t>
      </w:r>
      <w:r w:rsidR="00B47375" w:rsidRPr="006123E8">
        <w:rPr>
          <w:color w:val="000000"/>
        </w:rPr>
        <w:t>.</w:t>
      </w:r>
    </w:p>
    <w:p w14:paraId="29C7E42B" w14:textId="77777777" w:rsidR="00033857" w:rsidRPr="006123E8" w:rsidRDefault="00033857" w:rsidP="00532C77">
      <w:pPr>
        <w:jc w:val="both"/>
        <w:rPr>
          <w:color w:val="000000"/>
        </w:rPr>
      </w:pPr>
    </w:p>
    <w:p w14:paraId="750F9A51" w14:textId="0667A97E" w:rsidR="00461BF0" w:rsidRPr="000B4951" w:rsidRDefault="00461BF0" w:rsidP="00532C77">
      <w:pPr>
        <w:jc w:val="both"/>
        <w:rPr>
          <w:b/>
          <w:color w:val="000000"/>
          <w:u w:val="single"/>
        </w:rPr>
      </w:pPr>
      <w:r w:rsidRPr="000B4951">
        <w:rPr>
          <w:b/>
          <w:color w:val="000000"/>
          <w:u w:val="single"/>
        </w:rPr>
        <w:t>Employment of Felons</w:t>
      </w:r>
    </w:p>
    <w:p w14:paraId="77E6EAB0" w14:textId="77777777" w:rsidR="00B47375" w:rsidRPr="000B4951" w:rsidRDefault="00B47375" w:rsidP="00532C77">
      <w:pPr>
        <w:jc w:val="both"/>
        <w:rPr>
          <w:color w:val="000000"/>
          <w:u w:val="single"/>
        </w:rPr>
      </w:pPr>
    </w:p>
    <w:p w14:paraId="13B3E863" w14:textId="0453A51B" w:rsidR="00B47375" w:rsidRPr="000B4951" w:rsidRDefault="00B47375" w:rsidP="00532C77">
      <w:pPr>
        <w:jc w:val="both"/>
        <w:rPr>
          <w:color w:val="000000"/>
          <w:u w:val="single"/>
        </w:rPr>
      </w:pPr>
      <w:r w:rsidRPr="000B4951">
        <w:rPr>
          <w:color w:val="000000"/>
        </w:rPr>
        <w:t xml:space="preserve">The </w:t>
      </w:r>
      <w:r w:rsidR="00F53AD9" w:rsidRPr="006123E8">
        <w:rPr>
          <w:iCs/>
          <w:color w:val="000000"/>
        </w:rPr>
        <w:t>Charter School</w:t>
      </w:r>
      <w:r w:rsidR="002425E3" w:rsidRPr="000B4951">
        <w:rPr>
          <w:color w:val="000000"/>
        </w:rPr>
        <w:t xml:space="preserve"> </w:t>
      </w:r>
      <w:r w:rsidRPr="000B4951">
        <w:rPr>
          <w:color w:val="000000"/>
        </w:rPr>
        <w:t xml:space="preserve">shall comply with the provisions of Education Code section 44830.1 </w:t>
      </w:r>
      <w:r w:rsidR="000A049D" w:rsidRPr="000B4951">
        <w:rPr>
          <w:color w:val="000000"/>
        </w:rPr>
        <w:t xml:space="preserve">and 45122.1 </w:t>
      </w:r>
      <w:r w:rsidRPr="000B4951">
        <w:rPr>
          <w:color w:val="000000"/>
        </w:rPr>
        <w:t>with respect to the</w:t>
      </w:r>
      <w:r w:rsidR="00A3373C" w:rsidRPr="000B4951">
        <w:rPr>
          <w:color w:val="000000"/>
        </w:rPr>
        <w:t xml:space="preserve"> submission of fingerprints to the Department of Justice and the</w:t>
      </w:r>
      <w:r w:rsidRPr="000B4951">
        <w:rPr>
          <w:color w:val="000000"/>
        </w:rPr>
        <w:t xml:space="preserve"> employment of persons convicted of violent or serious felonies</w:t>
      </w:r>
      <w:r w:rsidRPr="006123E8">
        <w:rPr>
          <w:color w:val="000000"/>
        </w:rPr>
        <w:t>.</w:t>
      </w:r>
    </w:p>
    <w:p w14:paraId="5B7FFE5C" w14:textId="77777777" w:rsidR="00424644" w:rsidRPr="006123E8" w:rsidRDefault="00424644" w:rsidP="00532C77">
      <w:pPr>
        <w:jc w:val="both"/>
        <w:rPr>
          <w:color w:val="000000"/>
        </w:rPr>
      </w:pPr>
    </w:p>
    <w:p w14:paraId="618EAC76" w14:textId="0B656A8F" w:rsidR="00FF328B" w:rsidRPr="000B4951" w:rsidRDefault="00FF328B" w:rsidP="00532C77">
      <w:pPr>
        <w:pStyle w:val="Heading1"/>
        <w:jc w:val="both"/>
      </w:pPr>
      <w:r w:rsidRPr="000B4951">
        <w:t>Element 6</w:t>
      </w:r>
      <w:r w:rsidR="00A33FA1" w:rsidRPr="000B4951">
        <w:t xml:space="preserve"> (Health and Safety)</w:t>
      </w:r>
    </w:p>
    <w:p w14:paraId="397B21EE" w14:textId="77777777" w:rsidR="00FF328B" w:rsidRPr="006123E8" w:rsidRDefault="00FF328B" w:rsidP="00532C77">
      <w:pPr>
        <w:jc w:val="both"/>
        <w:rPr>
          <w:color w:val="000000"/>
        </w:rPr>
      </w:pPr>
    </w:p>
    <w:p w14:paraId="0618AF4A" w14:textId="77777777" w:rsidR="00231685" w:rsidRPr="00DC28E7" w:rsidRDefault="00231685" w:rsidP="00231685">
      <w:pPr>
        <w:rPr>
          <w:b/>
          <w:i/>
          <w:lang w:eastAsia="zh-TW"/>
        </w:rPr>
      </w:pPr>
      <w:r>
        <w:rPr>
          <w:b/>
          <w:i/>
          <w:lang w:eastAsia="zh-TW"/>
        </w:rPr>
        <w:t>“</w:t>
      </w:r>
      <w:r w:rsidRPr="00DC28E7">
        <w:rPr>
          <w:b/>
          <w:i/>
          <w:lang w:eastAsia="zh-TW"/>
        </w:rPr>
        <w:t>The procedures that the charter school will follow to ensure the health and safety of pupils and staff. These procedures shall require all of the following:</w:t>
      </w:r>
    </w:p>
    <w:p w14:paraId="7C096E4A" w14:textId="77777777" w:rsidR="00231685" w:rsidRPr="00DC28E7" w:rsidRDefault="00231685" w:rsidP="00231685">
      <w:pPr>
        <w:rPr>
          <w:b/>
          <w:i/>
          <w:lang w:eastAsia="zh-TW"/>
        </w:rPr>
      </w:pPr>
      <w:r w:rsidRPr="00DC28E7">
        <w:rPr>
          <w:b/>
          <w:i/>
          <w:lang w:eastAsia="zh-TW"/>
        </w:rPr>
        <w:t>(i)</w:t>
      </w:r>
      <w:r>
        <w:rPr>
          <w:b/>
          <w:i/>
          <w:lang w:eastAsia="zh-TW"/>
        </w:rPr>
        <w:t xml:space="preserve"> </w:t>
      </w:r>
      <w:r w:rsidRPr="00DC28E7">
        <w:rPr>
          <w:b/>
          <w:i/>
          <w:lang w:eastAsia="zh-TW"/>
        </w:rPr>
        <w:t>That each employee of the charter school furnish the charter school with a criminal record summary as described in Section 44237.</w:t>
      </w:r>
    </w:p>
    <w:p w14:paraId="10D906DF" w14:textId="77777777" w:rsidR="00231685" w:rsidRPr="00DC28E7" w:rsidRDefault="00231685" w:rsidP="00231685">
      <w:pPr>
        <w:rPr>
          <w:b/>
          <w:i/>
          <w:lang w:eastAsia="zh-TW"/>
        </w:rPr>
      </w:pPr>
      <w:r w:rsidRPr="00DC28E7">
        <w:rPr>
          <w:b/>
          <w:i/>
          <w:lang w:eastAsia="zh-TW"/>
        </w:rPr>
        <w:t>(ii)</w:t>
      </w:r>
      <w:r>
        <w:rPr>
          <w:b/>
          <w:i/>
          <w:lang w:eastAsia="zh-TW"/>
        </w:rPr>
        <w:t xml:space="preserve"> </w:t>
      </w:r>
      <w:r w:rsidRPr="00DC28E7">
        <w:rPr>
          <w:b/>
          <w:i/>
          <w:lang w:eastAsia="zh-TW"/>
        </w:rPr>
        <w:t>The development of a school safety plan, which shall include the safety topics listed in subparagraphs (A) to (J), inclusive, of paragraph (2) of subdivision (a) of Section 32282.</w:t>
      </w:r>
    </w:p>
    <w:p w14:paraId="70E94165" w14:textId="2ED97EF1" w:rsidR="00231685" w:rsidRPr="00C54716" w:rsidRDefault="00231685" w:rsidP="00231685">
      <w:pPr>
        <w:rPr>
          <w:b/>
          <w:i/>
          <w:lang w:eastAsia="zh-TW"/>
        </w:rPr>
      </w:pPr>
      <w:r w:rsidRPr="00DC28E7">
        <w:rPr>
          <w:b/>
          <w:i/>
          <w:lang w:eastAsia="zh-TW"/>
        </w:rPr>
        <w:t>(iii)That the school safety plan be reviewed and updated by March 1 of every year by the charter school.</w:t>
      </w:r>
      <w:r>
        <w:rPr>
          <w:b/>
          <w:i/>
          <w:lang w:eastAsia="zh-TW"/>
        </w:rPr>
        <w:t>” – Ed</w:t>
      </w:r>
      <w:r w:rsidRPr="00C54716">
        <w:rPr>
          <w:b/>
          <w:i/>
          <w:lang w:eastAsia="zh-TW"/>
        </w:rPr>
        <w:t>. Code §</w:t>
      </w:r>
      <w:r w:rsidR="00E7111C">
        <w:rPr>
          <w:b/>
          <w:i/>
          <w:lang w:eastAsia="zh-TW"/>
        </w:rPr>
        <w:t xml:space="preserve"> </w:t>
      </w:r>
      <w:r w:rsidRPr="00C54716">
        <w:rPr>
          <w:b/>
          <w:i/>
          <w:lang w:eastAsia="zh-TW"/>
        </w:rPr>
        <w:t>47605(c)(5)</w:t>
      </w:r>
      <w:r>
        <w:rPr>
          <w:b/>
          <w:i/>
          <w:lang w:eastAsia="zh-TW"/>
        </w:rPr>
        <w:t>(F</w:t>
      </w:r>
      <w:r w:rsidRPr="00C54716">
        <w:rPr>
          <w:b/>
          <w:i/>
          <w:lang w:eastAsia="zh-TW"/>
        </w:rPr>
        <w:t>)</w:t>
      </w:r>
    </w:p>
    <w:p w14:paraId="7C07AC59" w14:textId="77777777" w:rsidR="00231685" w:rsidRDefault="00231685" w:rsidP="00532C77">
      <w:pPr>
        <w:jc w:val="both"/>
        <w:rPr>
          <w:b/>
          <w:color w:val="000000"/>
          <w:u w:val="single"/>
        </w:rPr>
      </w:pPr>
    </w:p>
    <w:p w14:paraId="670FE1C1" w14:textId="3F7EBC39" w:rsidR="00050E69" w:rsidRPr="000B4951" w:rsidRDefault="00050E69" w:rsidP="00532C77">
      <w:pPr>
        <w:jc w:val="both"/>
        <w:rPr>
          <w:b/>
          <w:color w:val="000000"/>
          <w:u w:val="single"/>
        </w:rPr>
      </w:pPr>
      <w:r w:rsidRPr="000B4951">
        <w:rPr>
          <w:b/>
          <w:color w:val="000000"/>
          <w:u w:val="single"/>
        </w:rPr>
        <w:t>Site Safety Plan</w:t>
      </w:r>
    </w:p>
    <w:p w14:paraId="1CE791AD" w14:textId="77777777" w:rsidR="008766A6" w:rsidRPr="000B4951" w:rsidRDefault="008766A6" w:rsidP="00532C77">
      <w:pPr>
        <w:jc w:val="both"/>
        <w:rPr>
          <w:b/>
          <w:color w:val="000000"/>
          <w:u w:val="single"/>
        </w:rPr>
      </w:pPr>
    </w:p>
    <w:p w14:paraId="5C1E3B11" w14:textId="46E6CCE6" w:rsidR="00E24B61"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E24B61" w:rsidRPr="000B4951">
        <w:rPr>
          <w:color w:val="000000"/>
        </w:rPr>
        <w:t>shall develop a school safety plan, whic</w:t>
      </w:r>
      <w:r w:rsidR="001D71CC" w:rsidRPr="000B4951">
        <w:rPr>
          <w:color w:val="000000"/>
        </w:rPr>
        <w:t>h</w:t>
      </w:r>
      <w:r w:rsidR="00E24B61" w:rsidRPr="000B4951">
        <w:rPr>
          <w:color w:val="000000"/>
        </w:rPr>
        <w:t xml:space="preserve"> shall include the following topics set forth in Education Code section 32282(a)(2)</w:t>
      </w:r>
      <w:r w:rsidR="001D71CC" w:rsidRPr="000B4951">
        <w:rPr>
          <w:color w:val="000000"/>
        </w:rPr>
        <w:t>, and which shall be updated by March 1 every year</w:t>
      </w:r>
      <w:r w:rsidR="00E24B61" w:rsidRPr="000B4951">
        <w:rPr>
          <w:color w:val="000000"/>
        </w:rPr>
        <w:t>:</w:t>
      </w:r>
    </w:p>
    <w:p w14:paraId="5238BA89" w14:textId="77777777" w:rsidR="00E24B61" w:rsidRPr="000B4951" w:rsidRDefault="00E24B61" w:rsidP="00532C77">
      <w:pPr>
        <w:jc w:val="both"/>
        <w:rPr>
          <w:color w:val="000000"/>
        </w:rPr>
      </w:pPr>
    </w:p>
    <w:p w14:paraId="15E0F659" w14:textId="7395222E" w:rsidR="00E24B61" w:rsidRPr="000B4951" w:rsidRDefault="00E24B61" w:rsidP="00532C77">
      <w:pPr>
        <w:jc w:val="both"/>
        <w:rPr>
          <w:color w:val="000000"/>
        </w:rPr>
      </w:pPr>
      <w:r w:rsidRPr="000B4951">
        <w:rPr>
          <w:color w:val="000000"/>
        </w:rPr>
        <w:t>(A)</w:t>
      </w:r>
      <w:r w:rsidR="001D71CC" w:rsidRPr="000B4951">
        <w:rPr>
          <w:color w:val="000000"/>
        </w:rPr>
        <w:tab/>
      </w:r>
      <w:r w:rsidRPr="000B4951">
        <w:rPr>
          <w:color w:val="000000"/>
        </w:rPr>
        <w:t xml:space="preserve">Child abuse reporting procedures; </w:t>
      </w:r>
    </w:p>
    <w:p w14:paraId="1F695058" w14:textId="12D0C005" w:rsidR="00E24B61" w:rsidRPr="000B4951" w:rsidRDefault="00E24B61" w:rsidP="00532C77">
      <w:pPr>
        <w:ind w:left="720" w:hanging="720"/>
        <w:jc w:val="both"/>
        <w:rPr>
          <w:color w:val="000000"/>
        </w:rPr>
      </w:pPr>
      <w:r w:rsidRPr="000B4951">
        <w:rPr>
          <w:color w:val="000000"/>
        </w:rPr>
        <w:t>(B)</w:t>
      </w:r>
      <w:r w:rsidR="001D71CC" w:rsidRPr="000B4951">
        <w:rPr>
          <w:color w:val="000000"/>
        </w:rPr>
        <w:tab/>
      </w:r>
      <w:r w:rsidRPr="000B4951">
        <w:rPr>
          <w:color w:val="000000"/>
        </w:rPr>
        <w:t xml:space="preserve">Disaster procedures, routine and emergency, including adaptations for pupils with disabilities; </w:t>
      </w:r>
    </w:p>
    <w:p w14:paraId="263BEFED" w14:textId="3A21B589" w:rsidR="00E24B61" w:rsidRPr="000B4951" w:rsidRDefault="00E24B61" w:rsidP="00532C77">
      <w:pPr>
        <w:ind w:left="720" w:hanging="720"/>
        <w:jc w:val="both"/>
        <w:rPr>
          <w:color w:val="000000"/>
        </w:rPr>
      </w:pPr>
      <w:r w:rsidRPr="000B4951">
        <w:rPr>
          <w:color w:val="000000"/>
        </w:rPr>
        <w:t>(C)</w:t>
      </w:r>
      <w:r w:rsidR="001D71CC" w:rsidRPr="000B4951">
        <w:rPr>
          <w:color w:val="000000"/>
        </w:rPr>
        <w:tab/>
      </w:r>
      <w:r w:rsidRPr="000B4951">
        <w:rPr>
          <w:color w:val="000000"/>
        </w:rPr>
        <w:t xml:space="preserve">Policies pursuant to subdivision (d) of Section 48915 for pupils who committed an act listed in subdivision (c) of Section 48915 and other school-designated serious acts that would lead to suspension, expulsion, or mandatory expulsion recommendations; </w:t>
      </w:r>
    </w:p>
    <w:p w14:paraId="6470142A" w14:textId="4D8F46E1" w:rsidR="00E24B61" w:rsidRPr="000B4951" w:rsidRDefault="00E24B61" w:rsidP="00532C77">
      <w:pPr>
        <w:jc w:val="both"/>
        <w:rPr>
          <w:color w:val="000000"/>
        </w:rPr>
      </w:pPr>
      <w:r w:rsidRPr="000B4951">
        <w:rPr>
          <w:color w:val="000000"/>
        </w:rPr>
        <w:t>(D)</w:t>
      </w:r>
      <w:r w:rsidR="001D71CC" w:rsidRPr="000B4951">
        <w:rPr>
          <w:color w:val="000000"/>
        </w:rPr>
        <w:tab/>
      </w:r>
      <w:r w:rsidRPr="000B4951">
        <w:rPr>
          <w:color w:val="000000"/>
        </w:rPr>
        <w:t>Procedures to notify teachers of dangerous pupils pursuant to Section 49079;</w:t>
      </w:r>
    </w:p>
    <w:p w14:paraId="3AC26A85" w14:textId="78A9F2BB" w:rsidR="00E24B61" w:rsidRPr="000B4951" w:rsidRDefault="00E24B61" w:rsidP="00532C77">
      <w:pPr>
        <w:ind w:left="720" w:hanging="720"/>
        <w:jc w:val="both"/>
        <w:rPr>
          <w:color w:val="000000"/>
        </w:rPr>
      </w:pPr>
      <w:r w:rsidRPr="000B4951">
        <w:rPr>
          <w:color w:val="000000"/>
        </w:rPr>
        <w:lastRenderedPageBreak/>
        <w:t>(E)</w:t>
      </w:r>
      <w:r w:rsidR="001D71CC" w:rsidRPr="000B4951">
        <w:rPr>
          <w:color w:val="000000"/>
        </w:rPr>
        <w:tab/>
      </w:r>
      <w:r w:rsidRPr="000B4951">
        <w:rPr>
          <w:color w:val="000000"/>
        </w:rPr>
        <w:t>A discrimination and harassment policy consistent with the prohibition against discrimination</w:t>
      </w:r>
      <w:r w:rsidR="00A3373C" w:rsidRPr="000B4951">
        <w:rPr>
          <w:color w:val="000000"/>
        </w:rPr>
        <w:t xml:space="preserve"> set forth in</w:t>
      </w:r>
      <w:r w:rsidRPr="000B4951">
        <w:rPr>
          <w:color w:val="000000"/>
        </w:rPr>
        <w:t xml:space="preserve"> Education Code section 200;</w:t>
      </w:r>
    </w:p>
    <w:p w14:paraId="4F7D534C" w14:textId="0118C80F" w:rsidR="00E24B61" w:rsidRPr="000B4951" w:rsidRDefault="00E24B61" w:rsidP="00532C77">
      <w:pPr>
        <w:ind w:left="720" w:hanging="720"/>
        <w:jc w:val="both"/>
        <w:rPr>
          <w:color w:val="000000"/>
        </w:rPr>
      </w:pPr>
      <w:r w:rsidRPr="000B4951">
        <w:rPr>
          <w:color w:val="000000"/>
        </w:rPr>
        <w:t>(F)</w:t>
      </w:r>
      <w:r w:rsidR="001D71CC" w:rsidRPr="000B4951">
        <w:rPr>
          <w:color w:val="000000"/>
        </w:rPr>
        <w:tab/>
      </w:r>
      <w:r w:rsidRPr="000B4951">
        <w:rPr>
          <w:color w:val="000000"/>
        </w:rPr>
        <w:t xml:space="preserve">The provisions of any schoolwide dress code, pursuant to Education Code </w:t>
      </w:r>
      <w:r w:rsidR="00706AE3">
        <w:rPr>
          <w:color w:val="000000"/>
        </w:rPr>
        <w:t xml:space="preserve">section </w:t>
      </w:r>
      <w:r w:rsidRPr="000B4951">
        <w:rPr>
          <w:color w:val="000000"/>
        </w:rPr>
        <w:t>35183 that prohibits pupils from wearing “gang-related apparel,” if the school has adopted that type of a dress code;</w:t>
      </w:r>
    </w:p>
    <w:p w14:paraId="15F1626E" w14:textId="03A3E23C" w:rsidR="00E24B61" w:rsidRPr="000B4951" w:rsidRDefault="00E24B61" w:rsidP="00532C77">
      <w:pPr>
        <w:ind w:left="720" w:hanging="720"/>
        <w:jc w:val="both"/>
        <w:rPr>
          <w:color w:val="000000"/>
        </w:rPr>
      </w:pPr>
      <w:r w:rsidRPr="000B4951">
        <w:rPr>
          <w:color w:val="000000"/>
        </w:rPr>
        <w:t>(G)</w:t>
      </w:r>
      <w:r w:rsidR="001D71CC" w:rsidRPr="000B4951">
        <w:rPr>
          <w:color w:val="000000"/>
        </w:rPr>
        <w:tab/>
      </w:r>
      <w:r w:rsidRPr="000B4951">
        <w:rPr>
          <w:color w:val="000000"/>
        </w:rPr>
        <w:t>Procedures for safe ingress and egress of pupils, parents, and school employees to and from school;</w:t>
      </w:r>
    </w:p>
    <w:p w14:paraId="6859C4F0" w14:textId="6E4CB87C" w:rsidR="00E24B61" w:rsidRPr="000B4951" w:rsidRDefault="00E24B61" w:rsidP="00532C77">
      <w:pPr>
        <w:jc w:val="both"/>
        <w:rPr>
          <w:color w:val="000000"/>
        </w:rPr>
      </w:pPr>
      <w:r w:rsidRPr="000B4951">
        <w:rPr>
          <w:color w:val="000000"/>
        </w:rPr>
        <w:t>(H)</w:t>
      </w:r>
      <w:r w:rsidR="001D71CC" w:rsidRPr="000B4951">
        <w:rPr>
          <w:color w:val="000000"/>
        </w:rPr>
        <w:tab/>
      </w:r>
      <w:r w:rsidRPr="000B4951">
        <w:rPr>
          <w:color w:val="000000"/>
        </w:rPr>
        <w:t>A safe and orderly environment conducive to learning at the school;</w:t>
      </w:r>
    </w:p>
    <w:p w14:paraId="56E5271E" w14:textId="53F04DA8" w:rsidR="00E24B61" w:rsidRPr="000B4951" w:rsidRDefault="00E24B61" w:rsidP="00532C77">
      <w:pPr>
        <w:ind w:left="720" w:hanging="720"/>
        <w:jc w:val="both"/>
        <w:rPr>
          <w:color w:val="000000"/>
        </w:rPr>
      </w:pPr>
      <w:r w:rsidRPr="000B4951">
        <w:rPr>
          <w:color w:val="000000"/>
        </w:rPr>
        <w:t>(I)</w:t>
      </w:r>
      <w:r w:rsidR="001D71CC" w:rsidRPr="000B4951">
        <w:rPr>
          <w:color w:val="000000"/>
        </w:rPr>
        <w:tab/>
      </w:r>
      <w:r w:rsidRPr="000B4951">
        <w:rPr>
          <w:color w:val="000000"/>
        </w:rPr>
        <w:t>The rules and procedures on school discipline adopted pursuant to Education Code sections 35291, 35291.5, 47605, and 47605.6;</w:t>
      </w:r>
    </w:p>
    <w:p w14:paraId="210213C9" w14:textId="444742C9" w:rsidR="00E24B61" w:rsidRPr="000B4951" w:rsidRDefault="00E24B61" w:rsidP="00532C77">
      <w:pPr>
        <w:ind w:left="720" w:hanging="720"/>
        <w:jc w:val="both"/>
        <w:rPr>
          <w:color w:val="000000"/>
        </w:rPr>
      </w:pPr>
      <w:r w:rsidRPr="000B4951">
        <w:rPr>
          <w:color w:val="000000"/>
        </w:rPr>
        <w:t xml:space="preserve">(J) </w:t>
      </w:r>
      <w:r w:rsidR="001D71CC" w:rsidRPr="000B4951">
        <w:rPr>
          <w:color w:val="000000"/>
        </w:rPr>
        <w:tab/>
      </w:r>
      <w:r w:rsidRPr="000B4951">
        <w:rPr>
          <w:color w:val="000000"/>
        </w:rPr>
        <w:t>Procedures for conducting tactical responses to criminal incidents, including procedures related to individuals with guns on school campuses and at school-related functions. The procedures to prepare for active shooters or other armed assailants shall be based on the specific needs and context of each school and community</w:t>
      </w:r>
      <w:r w:rsidRPr="006123E8">
        <w:rPr>
          <w:color w:val="000000"/>
        </w:rPr>
        <w:t>.</w:t>
      </w:r>
    </w:p>
    <w:p w14:paraId="185F25F3" w14:textId="77777777" w:rsidR="004946AF" w:rsidRPr="000B4951" w:rsidRDefault="004946AF" w:rsidP="00532C77">
      <w:pPr>
        <w:ind w:left="720" w:hanging="720"/>
        <w:jc w:val="both"/>
        <w:rPr>
          <w:color w:val="000000"/>
        </w:rPr>
      </w:pPr>
    </w:p>
    <w:p w14:paraId="470F4EB9" w14:textId="524FD445" w:rsidR="00C5542F" w:rsidRPr="000B4951" w:rsidRDefault="006A59D0" w:rsidP="00532C77">
      <w:pPr>
        <w:jc w:val="both"/>
        <w:rPr>
          <w:color w:val="000000"/>
        </w:rPr>
      </w:pPr>
      <w:sdt>
        <w:sdtPr>
          <w:tag w:val="goog_rdk_12"/>
          <w:id w:val="942108616"/>
        </w:sdtPr>
        <w:sdtEndPr/>
        <w:sdtContent/>
      </w:sdt>
      <w:sdt>
        <w:sdtPr>
          <w:tag w:val="goog_rdk_18"/>
          <w:id w:val="-1751953421"/>
        </w:sdtPr>
        <w:sdtEndPr/>
        <w:sdtContent/>
      </w:sdt>
      <w:r w:rsidR="00C5542F" w:rsidRPr="000B4951">
        <w:rPr>
          <w:b/>
          <w:color w:val="000000"/>
          <w:u w:val="single"/>
        </w:rPr>
        <w:t>Pupil Safety</w:t>
      </w:r>
    </w:p>
    <w:p w14:paraId="314BDF75" w14:textId="57BA6B37" w:rsidR="00C5542F" w:rsidRDefault="00C5542F" w:rsidP="00532C77">
      <w:pPr>
        <w:jc w:val="both"/>
        <w:rPr>
          <w:color w:val="000000"/>
        </w:rPr>
      </w:pPr>
    </w:p>
    <w:p w14:paraId="25AFF40A" w14:textId="6C63C646" w:rsidR="000B4951" w:rsidRPr="000B4951" w:rsidRDefault="000B4951" w:rsidP="00532C77">
      <w:pPr>
        <w:jc w:val="both"/>
        <w:rPr>
          <w:color w:val="000000"/>
          <w:u w:val="single"/>
        </w:rPr>
      </w:pPr>
      <w:r>
        <w:rPr>
          <w:color w:val="000000"/>
          <w:u w:val="single"/>
        </w:rPr>
        <w:t>Immunizations, Health Examinations, and Health Screenings</w:t>
      </w:r>
    </w:p>
    <w:p w14:paraId="5B65ACFA" w14:textId="02F4DAD5" w:rsidR="00795502" w:rsidRPr="000B4951" w:rsidRDefault="00F53AD9" w:rsidP="00532C77">
      <w:pPr>
        <w:jc w:val="both"/>
        <w:rPr>
          <w:color w:val="000000"/>
        </w:rPr>
      </w:pPr>
      <w:r w:rsidRPr="006123E8">
        <w:rPr>
          <w:iCs/>
          <w:color w:val="000000"/>
        </w:rPr>
        <w:t>Charter School</w:t>
      </w:r>
      <w:r w:rsidR="00795502" w:rsidRPr="000B4951">
        <w:rPr>
          <w:color w:val="000000"/>
        </w:rPr>
        <w:t xml:space="preserve"> shall comply with all federal and state legal requirements related to student immunization, health examination, and health screening, including but not limited to screening for vision, hearing, and scoliosis, to the same extent as would be required if the students were attending a non-charter public school. </w:t>
      </w:r>
      <w:r w:rsidRPr="006123E8">
        <w:rPr>
          <w:iCs/>
          <w:color w:val="000000"/>
        </w:rPr>
        <w:t>Charter School</w:t>
      </w:r>
      <w:r w:rsidR="002425E3" w:rsidRPr="000B4951">
        <w:rPr>
          <w:color w:val="000000"/>
        </w:rPr>
        <w:t xml:space="preserve"> </w:t>
      </w:r>
      <w:r w:rsidR="00795502" w:rsidRPr="000B4951">
        <w:rPr>
          <w:color w:val="000000"/>
        </w:rPr>
        <w:t>shall maintain student immunization, health examination, and health screening records on file.</w:t>
      </w:r>
      <w:r w:rsidR="002425E3" w:rsidRPr="000B4951">
        <w:rPr>
          <w:color w:val="000000"/>
        </w:rPr>
        <w:t xml:space="preserve"> </w:t>
      </w:r>
    </w:p>
    <w:p w14:paraId="22801CA0" w14:textId="2E1AD8E1" w:rsidR="00E46B16" w:rsidRPr="000B4951" w:rsidRDefault="00E46B16" w:rsidP="00532C77">
      <w:pPr>
        <w:jc w:val="both"/>
        <w:rPr>
          <w:color w:val="000000"/>
        </w:rPr>
      </w:pPr>
    </w:p>
    <w:p w14:paraId="5B731B72" w14:textId="0107025F" w:rsidR="00AE221F" w:rsidRPr="000B4951" w:rsidRDefault="000B4951" w:rsidP="00532C77">
      <w:pPr>
        <w:jc w:val="both"/>
        <w:rPr>
          <w:color w:val="000000"/>
        </w:rPr>
      </w:pPr>
      <w:r>
        <w:rPr>
          <w:color w:val="000000"/>
          <w:u w:val="single"/>
        </w:rPr>
        <w:t>Suicide Prevention Policy (Grades 7-12)</w:t>
      </w:r>
    </w:p>
    <w:p w14:paraId="32721F37" w14:textId="067BD581" w:rsidR="00AE221F" w:rsidRPr="006123E8" w:rsidRDefault="00AE221F" w:rsidP="00532C77">
      <w:pPr>
        <w:jc w:val="both"/>
        <w:rPr>
          <w:color w:val="000000"/>
        </w:rPr>
      </w:pPr>
    </w:p>
    <w:p w14:paraId="7510AA45" w14:textId="797CDA30" w:rsidR="002D2775"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2D2775" w:rsidRPr="000B4951">
        <w:rPr>
          <w:color w:val="000000"/>
        </w:rPr>
        <w:t xml:space="preserve">shall adopt, at a regularly scheduled meeting, a policy on pupil suicide prevention in Grades 7 through 12 inclusive, </w:t>
      </w:r>
      <w:r w:rsidR="00011AFB" w:rsidRPr="000B4951">
        <w:rPr>
          <w:color w:val="000000"/>
        </w:rPr>
        <w:t xml:space="preserve">that meets the requirements of </w:t>
      </w:r>
      <w:r w:rsidR="002D2775" w:rsidRPr="000B4951">
        <w:rPr>
          <w:color w:val="000000"/>
        </w:rPr>
        <w:t>Education Code section 215</w:t>
      </w:r>
      <w:r w:rsidR="006C3B44" w:rsidRPr="000B4951">
        <w:rPr>
          <w:color w:val="000000"/>
        </w:rPr>
        <w:t>, if it serves any of those grade levels</w:t>
      </w:r>
      <w:r w:rsidR="002D2775" w:rsidRPr="000B4951">
        <w:rPr>
          <w:color w:val="000000"/>
        </w:rPr>
        <w:t>.</w:t>
      </w:r>
      <w:r w:rsidR="002425E3" w:rsidRPr="000B4951">
        <w:rPr>
          <w:color w:val="000000"/>
        </w:rPr>
        <w:t xml:space="preserve"> </w:t>
      </w:r>
      <w:r w:rsidR="00011AFB" w:rsidRPr="000B4951">
        <w:rPr>
          <w:color w:val="000000"/>
        </w:rPr>
        <w:t>The policy shall be developed in consultation with school and community stakeholders, school-employed mental health professionals, and suicide prevention experts and shall, at a minimum, address procedures relating to suicide prevention, intervention, and postvention, and shall shall specifically address the needs of high-risk groups, including, but not limited to, all of the following:</w:t>
      </w:r>
      <w:r w:rsidR="002425E3" w:rsidRPr="000B4951">
        <w:rPr>
          <w:color w:val="000000"/>
        </w:rPr>
        <w:t xml:space="preserve"> </w:t>
      </w:r>
      <w:r w:rsidR="00011AFB" w:rsidRPr="000B4951">
        <w:rPr>
          <w:color w:val="000000"/>
        </w:rPr>
        <w:t>Youth bereaved by suicide;</w:t>
      </w:r>
      <w:r w:rsidR="002425E3" w:rsidRPr="000B4951">
        <w:rPr>
          <w:color w:val="000000"/>
        </w:rPr>
        <w:t xml:space="preserve"> </w:t>
      </w:r>
      <w:r w:rsidR="00011AFB" w:rsidRPr="000B4951">
        <w:rPr>
          <w:color w:val="000000"/>
        </w:rPr>
        <w:t>Youth with disabilities, mental illness, or substance use disorders;</w:t>
      </w:r>
      <w:r w:rsidR="00B759D1" w:rsidRPr="000B4951">
        <w:rPr>
          <w:color w:val="000000"/>
        </w:rPr>
        <w:t xml:space="preserve"> </w:t>
      </w:r>
      <w:r w:rsidR="00011AFB" w:rsidRPr="000B4951">
        <w:rPr>
          <w:color w:val="000000"/>
        </w:rPr>
        <w:t>Youth experiencing homelessness or in out-of-home settings, such as foster care; and</w:t>
      </w:r>
      <w:r w:rsidR="002425E3" w:rsidRPr="000B4951">
        <w:rPr>
          <w:color w:val="000000"/>
        </w:rPr>
        <w:t xml:space="preserve"> </w:t>
      </w:r>
      <w:r w:rsidR="00566E6A" w:rsidRPr="000B4951">
        <w:rPr>
          <w:color w:val="000000"/>
        </w:rPr>
        <w:t>lesbian</w:t>
      </w:r>
      <w:r w:rsidR="00011AFB" w:rsidRPr="000B4951">
        <w:rPr>
          <w:color w:val="000000"/>
        </w:rPr>
        <w:t>, gay, bisexual, tra</w:t>
      </w:r>
      <w:r w:rsidR="00086334" w:rsidRPr="000B4951">
        <w:rPr>
          <w:color w:val="000000"/>
        </w:rPr>
        <w:t>nsgender, or questioning youth.</w:t>
      </w:r>
    </w:p>
    <w:p w14:paraId="07CA6F7C" w14:textId="77777777" w:rsidR="00BB6DD4" w:rsidRPr="006123E8" w:rsidRDefault="00BB6DD4" w:rsidP="00532C77">
      <w:pPr>
        <w:jc w:val="both"/>
        <w:rPr>
          <w:color w:val="000000"/>
        </w:rPr>
      </w:pPr>
    </w:p>
    <w:p w14:paraId="190C1687" w14:textId="6EDD04A5" w:rsidR="009B5868" w:rsidRPr="000B4951" w:rsidRDefault="009B5868" w:rsidP="00532C77">
      <w:pPr>
        <w:jc w:val="both"/>
        <w:rPr>
          <w:b/>
          <w:color w:val="000000"/>
          <w:u w:val="single"/>
        </w:rPr>
      </w:pPr>
      <w:r w:rsidRPr="000B4951">
        <w:rPr>
          <w:b/>
          <w:color w:val="000000"/>
          <w:u w:val="single"/>
        </w:rPr>
        <w:t>Employee Training</w:t>
      </w:r>
    </w:p>
    <w:p w14:paraId="5C61CD14" w14:textId="77777777" w:rsidR="009B5868" w:rsidRPr="006123E8" w:rsidRDefault="009B5868" w:rsidP="00532C77">
      <w:pPr>
        <w:jc w:val="both"/>
        <w:rPr>
          <w:color w:val="000000"/>
        </w:rPr>
      </w:pPr>
    </w:p>
    <w:p w14:paraId="2F0555A1" w14:textId="16F89647" w:rsidR="009B5868"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9B5868" w:rsidRPr="000B4951">
        <w:rPr>
          <w:color w:val="000000"/>
        </w:rPr>
        <w:t xml:space="preserve">shall ensure that all staff members receive annual training on </w:t>
      </w:r>
      <w:r w:rsidRPr="006123E8">
        <w:rPr>
          <w:iCs/>
          <w:color w:val="000000"/>
        </w:rPr>
        <w:t>Charter School</w:t>
      </w:r>
      <w:r w:rsidR="009B5868" w:rsidRPr="006123E8">
        <w:rPr>
          <w:color w:val="000000"/>
        </w:rPr>
        <w:t>’s</w:t>
      </w:r>
      <w:r w:rsidR="009B5868" w:rsidRPr="000B4951">
        <w:rPr>
          <w:color w:val="000000"/>
        </w:rPr>
        <w:t xml:space="preserve"> health, safety, and emergency procedures, including but not limited to training on blood borne pathogens, and shall maintain a calendar for, and conduct, emergency response drills for students and staff.</w:t>
      </w:r>
      <w:r w:rsidR="002425E3" w:rsidRPr="000B4951">
        <w:rPr>
          <w:color w:val="000000"/>
        </w:rPr>
        <w:t xml:space="preserve"> </w:t>
      </w:r>
      <w:r w:rsidRPr="006123E8">
        <w:rPr>
          <w:color w:val="000000"/>
        </w:rPr>
        <w:t>Charter School</w:t>
      </w:r>
      <w:r w:rsidR="00916674" w:rsidRPr="000B4951">
        <w:rPr>
          <w:color w:val="000000"/>
        </w:rPr>
        <w:t xml:space="preserve"> shall also ensure that its employees receive the required sexual harassment training under Govt. Code 12950.1.</w:t>
      </w:r>
    </w:p>
    <w:p w14:paraId="7AB2C166" w14:textId="77777777" w:rsidR="009B5868" w:rsidRPr="000B4951" w:rsidRDefault="009B5868" w:rsidP="00532C77">
      <w:pPr>
        <w:jc w:val="both"/>
        <w:rPr>
          <w:color w:val="000000"/>
        </w:rPr>
      </w:pPr>
    </w:p>
    <w:p w14:paraId="36B263EF" w14:textId="27D58729" w:rsidR="009B5868"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9B5868" w:rsidRPr="000B4951">
        <w:rPr>
          <w:color w:val="000000"/>
        </w:rPr>
        <w:t xml:space="preserve">shall provide all employees, and other persons working on behalf of </w:t>
      </w:r>
      <w:r w:rsidRPr="006123E8">
        <w:rPr>
          <w:iCs/>
          <w:color w:val="000000"/>
        </w:rPr>
        <w:t>Charter School</w:t>
      </w:r>
      <w:r w:rsidR="002425E3" w:rsidRPr="000B4951">
        <w:rPr>
          <w:color w:val="000000"/>
        </w:rPr>
        <w:t xml:space="preserve"> </w:t>
      </w:r>
      <w:r w:rsidR="009B5868" w:rsidRPr="000B4951">
        <w:rPr>
          <w:color w:val="000000"/>
        </w:rPr>
        <w:t xml:space="preserve">who are mandated reporters, with annual training on child abuse detection and reporting, which </w:t>
      </w:r>
      <w:r w:rsidR="009B5868" w:rsidRPr="000B4951">
        <w:rPr>
          <w:color w:val="000000"/>
        </w:rPr>
        <w:lastRenderedPageBreak/>
        <w:t>shall occur within the first six weeks of each school year, or within the first six weeks of a person’s employment if employed after the beginning of the school year, in accordance with the requirements of</w:t>
      </w:r>
      <w:r w:rsidR="002425E3" w:rsidRPr="000B4951">
        <w:rPr>
          <w:color w:val="000000"/>
        </w:rPr>
        <w:t xml:space="preserve"> </w:t>
      </w:r>
      <w:r w:rsidR="00134F19" w:rsidRPr="000B4951">
        <w:rPr>
          <w:color w:val="000000"/>
        </w:rPr>
        <w:t>Education Code section 446</w:t>
      </w:r>
      <w:r w:rsidR="0009629F" w:rsidRPr="000B4951">
        <w:rPr>
          <w:color w:val="000000"/>
        </w:rPr>
        <w:t>91</w:t>
      </w:r>
      <w:r w:rsidR="009B5868" w:rsidRPr="006123E8">
        <w:rPr>
          <w:color w:val="000000"/>
        </w:rPr>
        <w:t>.</w:t>
      </w:r>
    </w:p>
    <w:p w14:paraId="2FC5E11D" w14:textId="77777777" w:rsidR="0013543A" w:rsidRPr="006123E8" w:rsidRDefault="0013543A" w:rsidP="00532C77">
      <w:pPr>
        <w:jc w:val="both"/>
        <w:rPr>
          <w:color w:val="000000"/>
        </w:rPr>
      </w:pPr>
    </w:p>
    <w:p w14:paraId="5559D61F" w14:textId="11DB1387" w:rsidR="0013543A" w:rsidRPr="006123E8" w:rsidRDefault="0013543A" w:rsidP="00532C77">
      <w:pPr>
        <w:jc w:val="both"/>
        <w:rPr>
          <w:color w:val="000000"/>
        </w:rPr>
      </w:pPr>
      <w:r w:rsidRPr="006123E8">
        <w:rPr>
          <w:b/>
          <w:color w:val="000000"/>
          <w:u w:val="single"/>
        </w:rPr>
        <w:t xml:space="preserve">Employee </w:t>
      </w:r>
      <w:r w:rsidR="00566CE8">
        <w:rPr>
          <w:b/>
          <w:color w:val="000000"/>
          <w:u w:val="single"/>
        </w:rPr>
        <w:t>Screening Requirements</w:t>
      </w:r>
    </w:p>
    <w:p w14:paraId="72785320" w14:textId="77777777" w:rsidR="0013543A" w:rsidRPr="006123E8" w:rsidRDefault="0013543A" w:rsidP="00532C77">
      <w:pPr>
        <w:jc w:val="both"/>
        <w:rPr>
          <w:color w:val="000000"/>
        </w:rPr>
      </w:pPr>
    </w:p>
    <w:p w14:paraId="7195877A" w14:textId="38EF273A" w:rsidR="0013543A" w:rsidRPr="000B4951" w:rsidRDefault="000B4951" w:rsidP="00532C77">
      <w:pPr>
        <w:jc w:val="both"/>
        <w:rPr>
          <w:color w:val="000000"/>
          <w:u w:val="single"/>
        </w:rPr>
      </w:pPr>
      <w:r w:rsidRPr="000B4951">
        <w:rPr>
          <w:color w:val="000000"/>
          <w:u w:val="single"/>
        </w:rPr>
        <w:t>Criminal Background Clearances and Fingerprinting</w:t>
      </w:r>
    </w:p>
    <w:p w14:paraId="107B393A" w14:textId="77777777" w:rsidR="0013543A" w:rsidRPr="000B4951" w:rsidRDefault="0013543A" w:rsidP="00532C77">
      <w:pPr>
        <w:jc w:val="both"/>
        <w:rPr>
          <w:color w:val="000000"/>
        </w:rPr>
      </w:pPr>
    </w:p>
    <w:p w14:paraId="624F1ABE" w14:textId="7FADED38" w:rsidR="0013543A"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13543A" w:rsidRPr="000B4951">
        <w:rPr>
          <w:color w:val="000000"/>
        </w:rPr>
        <w:t>shall comply with all requirements of Education Code sections 44237</w:t>
      </w:r>
      <w:r w:rsidR="00EB1534" w:rsidRPr="000B4951">
        <w:rPr>
          <w:color w:val="000000"/>
        </w:rPr>
        <w:t>, 44830.1</w:t>
      </w:r>
      <w:r w:rsidR="0013543A" w:rsidRPr="000B4951">
        <w:rPr>
          <w:color w:val="000000"/>
        </w:rPr>
        <w:t xml:space="preserve"> and 45125.1. </w:t>
      </w:r>
      <w:r w:rsidRPr="006123E8">
        <w:rPr>
          <w:iCs/>
          <w:color w:val="000000"/>
        </w:rPr>
        <w:t>Charter School</w:t>
      </w:r>
      <w:r w:rsidR="002425E3" w:rsidRPr="000B4951">
        <w:rPr>
          <w:color w:val="000000"/>
        </w:rPr>
        <w:t xml:space="preserve"> </w:t>
      </w:r>
      <w:r w:rsidR="0013543A" w:rsidRPr="000B4951">
        <w:rPr>
          <w:color w:val="000000"/>
        </w:rPr>
        <w:t>shall designate and maintain at all times at least one Custodian of Records duly authorized by the California Department of Justice.</w:t>
      </w:r>
      <w:r w:rsidR="002425E3" w:rsidRPr="000B4951">
        <w:rPr>
          <w:color w:val="000000"/>
        </w:rPr>
        <w:t xml:space="preserve"> </w:t>
      </w:r>
    </w:p>
    <w:p w14:paraId="0FC1DF77" w14:textId="77777777" w:rsidR="0013543A" w:rsidRPr="000B4951" w:rsidRDefault="0013543A" w:rsidP="00532C77">
      <w:pPr>
        <w:jc w:val="both"/>
        <w:rPr>
          <w:color w:val="000000"/>
        </w:rPr>
      </w:pPr>
    </w:p>
    <w:p w14:paraId="1BA6960D" w14:textId="3AE4E0A4" w:rsidR="0013543A"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13543A" w:rsidRPr="000B4951">
        <w:rPr>
          <w:color w:val="000000"/>
        </w:rPr>
        <w:t xml:space="preserve">shall maintain on file and available for inspection evidence that (1) </w:t>
      </w:r>
      <w:r w:rsidRPr="006123E8">
        <w:rPr>
          <w:iCs/>
          <w:color w:val="000000"/>
        </w:rPr>
        <w:t>Charter School</w:t>
      </w:r>
      <w:r w:rsidR="002425E3" w:rsidRPr="000B4951">
        <w:rPr>
          <w:color w:val="000000"/>
        </w:rPr>
        <w:t xml:space="preserve"> </w:t>
      </w:r>
      <w:r w:rsidR="0013543A" w:rsidRPr="000B4951">
        <w:rPr>
          <w:color w:val="000000"/>
        </w:rPr>
        <w:t xml:space="preserve">has performed criminal background checks and cleared for employment all employees prior to employment; (2) </w:t>
      </w:r>
      <w:r w:rsidRPr="006123E8">
        <w:rPr>
          <w:iCs/>
          <w:color w:val="000000"/>
        </w:rPr>
        <w:t>Charter School</w:t>
      </w:r>
      <w:r w:rsidR="002425E3" w:rsidRPr="000B4951">
        <w:rPr>
          <w:color w:val="000000"/>
        </w:rPr>
        <w:t xml:space="preserve"> </w:t>
      </w:r>
      <w:r w:rsidR="0013543A" w:rsidRPr="000B4951">
        <w:rPr>
          <w:color w:val="000000"/>
        </w:rPr>
        <w:t xml:space="preserve">has obtained certification from each of its contracting entities/independent contractors that the entity/contractor has conducted required criminal background clearances for its employees prior to provision of school site services and/or any contact with students and has requested subsequent arrest notification service; and (3) </w:t>
      </w:r>
      <w:r w:rsidRPr="006123E8">
        <w:rPr>
          <w:iCs/>
          <w:color w:val="000000"/>
        </w:rPr>
        <w:t>Charter School</w:t>
      </w:r>
      <w:r w:rsidR="002425E3" w:rsidRPr="000B4951">
        <w:rPr>
          <w:color w:val="000000"/>
        </w:rPr>
        <w:t xml:space="preserve"> </w:t>
      </w:r>
      <w:r w:rsidR="0013543A" w:rsidRPr="000B4951">
        <w:rPr>
          <w:color w:val="000000"/>
        </w:rPr>
        <w:t xml:space="preserve">has performed criminal background checks and cleared for service all volunteers not directly supervised by staff and who may have contact with students. </w:t>
      </w:r>
      <w:r w:rsidRPr="006123E8">
        <w:rPr>
          <w:iCs/>
          <w:color w:val="000000"/>
        </w:rPr>
        <w:t>Charter School</w:t>
      </w:r>
      <w:r w:rsidR="002425E3" w:rsidRPr="000B4951">
        <w:rPr>
          <w:color w:val="000000"/>
        </w:rPr>
        <w:t xml:space="preserve"> </w:t>
      </w:r>
      <w:r w:rsidR="0013543A" w:rsidRPr="000B4951">
        <w:rPr>
          <w:color w:val="000000"/>
        </w:rPr>
        <w:t xml:space="preserve">shall also ensure that it requests and receives subsequent arrest notifications from the California Department of Justice for all employees and volunteers not directly supervised by staff. Upon request, </w:t>
      </w:r>
      <w:r w:rsidRPr="006123E8">
        <w:rPr>
          <w:iCs/>
          <w:color w:val="000000"/>
        </w:rPr>
        <w:t>Charter School</w:t>
      </w:r>
      <w:r w:rsidR="002425E3" w:rsidRPr="000B4951">
        <w:rPr>
          <w:color w:val="000000"/>
        </w:rPr>
        <w:t xml:space="preserve"> </w:t>
      </w:r>
      <w:r w:rsidR="0013543A" w:rsidRPr="000B4951">
        <w:rPr>
          <w:color w:val="000000"/>
        </w:rPr>
        <w:t xml:space="preserve">shall provide a copy of Department of Justice confirmation of Custodian of Records status for each Custodian of Records. </w:t>
      </w:r>
    </w:p>
    <w:p w14:paraId="60D71E94" w14:textId="77777777" w:rsidR="0013543A" w:rsidRPr="000B4951" w:rsidRDefault="0013543A" w:rsidP="00532C77">
      <w:pPr>
        <w:jc w:val="both"/>
        <w:rPr>
          <w:color w:val="000000"/>
        </w:rPr>
      </w:pPr>
    </w:p>
    <w:p w14:paraId="11564964" w14:textId="042715F6" w:rsidR="0013543A" w:rsidRPr="000B4951" w:rsidRDefault="00566CE8" w:rsidP="00532C77">
      <w:pPr>
        <w:jc w:val="both"/>
        <w:rPr>
          <w:color w:val="000000"/>
          <w:u w:val="single"/>
        </w:rPr>
      </w:pPr>
      <w:r>
        <w:rPr>
          <w:color w:val="000000"/>
          <w:u w:val="single"/>
        </w:rPr>
        <w:t>Tuberculosis</w:t>
      </w:r>
      <w:r w:rsidR="000B4951" w:rsidRPr="000B4951">
        <w:rPr>
          <w:color w:val="000000"/>
          <w:u w:val="single"/>
        </w:rPr>
        <w:t xml:space="preserve"> Screening</w:t>
      </w:r>
    </w:p>
    <w:p w14:paraId="6FE22B50" w14:textId="4ABA5E38" w:rsidR="00AE221F" w:rsidRPr="006123E8" w:rsidRDefault="00AE221F" w:rsidP="00532C77">
      <w:pPr>
        <w:jc w:val="both"/>
        <w:rPr>
          <w:color w:val="000000"/>
        </w:rPr>
      </w:pPr>
    </w:p>
    <w:p w14:paraId="5AD2523C" w14:textId="7B94A6F6" w:rsidR="0013543A" w:rsidRDefault="00F53AD9" w:rsidP="00532C77">
      <w:pPr>
        <w:jc w:val="both"/>
        <w:rPr>
          <w:color w:val="000000"/>
        </w:rPr>
      </w:pPr>
      <w:r w:rsidRPr="006123E8">
        <w:rPr>
          <w:iCs/>
          <w:color w:val="000000"/>
        </w:rPr>
        <w:t>Charter School</w:t>
      </w:r>
      <w:r w:rsidR="002425E3" w:rsidRPr="000B4951">
        <w:rPr>
          <w:color w:val="000000"/>
        </w:rPr>
        <w:t xml:space="preserve"> </w:t>
      </w:r>
      <w:r w:rsidR="0013543A" w:rsidRPr="000B4951">
        <w:rPr>
          <w:color w:val="000000"/>
        </w:rPr>
        <w:t xml:space="preserve">shall require all employees, and any volunteer or vendor/contracting entity employee who may have frequent or prolonged contact with students, to undergo a risk assessment and/or be examined and determined to be free of active tuberculosis (TB) within the period of 60 days prior to employment/service, in accordance with Education Code section 49406. </w:t>
      </w:r>
      <w:r w:rsidRPr="006123E8">
        <w:rPr>
          <w:iCs/>
          <w:color w:val="000000"/>
        </w:rPr>
        <w:t>Charter School</w:t>
      </w:r>
      <w:r w:rsidR="002425E3" w:rsidRPr="000B4951">
        <w:rPr>
          <w:color w:val="000000"/>
        </w:rPr>
        <w:t xml:space="preserve"> </w:t>
      </w:r>
      <w:r w:rsidR="0013543A" w:rsidRPr="000B4951">
        <w:rPr>
          <w:color w:val="000000"/>
        </w:rPr>
        <w:t>shall maintain TB clearance records and certifications on file.</w:t>
      </w:r>
      <w:r w:rsidR="002425E3" w:rsidRPr="000B4951">
        <w:rPr>
          <w:color w:val="000000"/>
        </w:rPr>
        <w:t xml:space="preserve"> </w:t>
      </w:r>
    </w:p>
    <w:p w14:paraId="6E598BEE" w14:textId="3FF429C3" w:rsidR="00033109" w:rsidRPr="00033109" w:rsidRDefault="00033109" w:rsidP="00532C77">
      <w:pPr>
        <w:jc w:val="both"/>
        <w:rPr>
          <w:iCs/>
          <w:color w:val="000000"/>
        </w:rPr>
      </w:pPr>
    </w:p>
    <w:p w14:paraId="51A9B5A4" w14:textId="77777777" w:rsidR="0013543A" w:rsidRPr="000B4951" w:rsidRDefault="0013543A" w:rsidP="00532C77">
      <w:pPr>
        <w:jc w:val="both"/>
        <w:rPr>
          <w:color w:val="000000"/>
        </w:rPr>
      </w:pPr>
    </w:p>
    <w:p w14:paraId="4CB5962A" w14:textId="301358DD" w:rsidR="00A33FA1" w:rsidRPr="000B4951" w:rsidRDefault="00A33FA1" w:rsidP="00532C77">
      <w:pPr>
        <w:pStyle w:val="Heading1"/>
        <w:jc w:val="both"/>
      </w:pPr>
      <w:r w:rsidRPr="000B4951">
        <w:t>Element 7 (</w:t>
      </w:r>
      <w:r w:rsidR="000D3582" w:rsidRPr="000B4951">
        <w:t xml:space="preserve">Balance of </w:t>
      </w:r>
      <w:r w:rsidRPr="000B4951">
        <w:t>Rac</w:t>
      </w:r>
      <w:r w:rsidR="000D3582" w:rsidRPr="000B4951">
        <w:t>ial/</w:t>
      </w:r>
      <w:r w:rsidRPr="000B4951">
        <w:t>Ethnic</w:t>
      </w:r>
      <w:r w:rsidR="000D3582" w:rsidRPr="000B4951">
        <w:t>, Special Education, and English Learner Students</w:t>
      </w:r>
      <w:r w:rsidRPr="000B4951">
        <w:t>)</w:t>
      </w:r>
    </w:p>
    <w:p w14:paraId="56E71C71" w14:textId="77777777" w:rsidR="00A33FA1" w:rsidRPr="006123E8" w:rsidRDefault="00A33FA1" w:rsidP="00532C77">
      <w:pPr>
        <w:jc w:val="both"/>
        <w:rPr>
          <w:b/>
          <w:color w:val="000000"/>
          <w:highlight w:val="yellow"/>
        </w:rPr>
      </w:pPr>
    </w:p>
    <w:p w14:paraId="12448F84" w14:textId="68E7BA17" w:rsidR="00231685" w:rsidRPr="00C54716" w:rsidRDefault="00231685" w:rsidP="00231685">
      <w:pPr>
        <w:rPr>
          <w:b/>
          <w:i/>
          <w:lang w:eastAsia="zh-TW"/>
        </w:rPr>
      </w:pPr>
      <w:r>
        <w:rPr>
          <w:b/>
          <w:i/>
          <w:lang w:eastAsia="zh-TW"/>
        </w:rPr>
        <w:t>“</w:t>
      </w:r>
      <w:r w:rsidRPr="00DC28E7">
        <w:rPr>
          <w:b/>
          <w:i/>
          <w:lang w:eastAsia="zh-TW"/>
        </w:rPr>
        <w:t>The means by which the charter school will achieve a balance of racial and ethnic pupils, special education pupils, and English learner pupils, including redesignated fluent English proficient pupils, as defined by the evaluation rubrics in Section 52064.5, that is reflective of the general population residing within the territorial jurisdiction of the school district to which the charter petition is submitte</w:t>
      </w:r>
      <w:r>
        <w:rPr>
          <w:b/>
          <w:i/>
          <w:lang w:eastAsia="zh-TW"/>
        </w:rPr>
        <w:t>d.</w:t>
      </w:r>
      <w:r w:rsidRPr="00C54716">
        <w:rPr>
          <w:b/>
          <w:i/>
          <w:lang w:eastAsia="zh-TW"/>
        </w:rPr>
        <w:t>” – Ed. Code §</w:t>
      </w:r>
      <w:r w:rsidR="00E7111C">
        <w:rPr>
          <w:b/>
          <w:i/>
          <w:lang w:eastAsia="zh-TW"/>
        </w:rPr>
        <w:t xml:space="preserve"> </w:t>
      </w:r>
      <w:r w:rsidRPr="00C54716">
        <w:rPr>
          <w:b/>
          <w:i/>
          <w:lang w:eastAsia="zh-TW"/>
        </w:rPr>
        <w:t>47605(c)(5)</w:t>
      </w:r>
      <w:r>
        <w:rPr>
          <w:b/>
          <w:i/>
          <w:lang w:eastAsia="zh-TW"/>
        </w:rPr>
        <w:t>(G</w:t>
      </w:r>
      <w:r w:rsidRPr="00C54716">
        <w:rPr>
          <w:b/>
          <w:i/>
          <w:lang w:eastAsia="zh-TW"/>
        </w:rPr>
        <w:t>)</w:t>
      </w:r>
    </w:p>
    <w:p w14:paraId="146AA458" w14:textId="77777777" w:rsidR="00231685" w:rsidRDefault="00231685" w:rsidP="00231685">
      <w:pPr>
        <w:jc w:val="both"/>
        <w:rPr>
          <w:color w:val="000000"/>
          <w:highlight w:val="yellow"/>
        </w:rPr>
      </w:pPr>
      <w:r w:rsidRPr="00AE221F">
        <w:rPr>
          <w:color w:val="000000"/>
          <w:highlight w:val="yellow"/>
        </w:rPr>
        <w:t xml:space="preserve"> </w:t>
      </w:r>
    </w:p>
    <w:p w14:paraId="53FE3300" w14:textId="066F9B52" w:rsidR="00AB29B8" w:rsidRPr="006123E8" w:rsidRDefault="00AE221F" w:rsidP="00231685">
      <w:pPr>
        <w:jc w:val="both"/>
        <w:rPr>
          <w:color w:val="000000"/>
        </w:rPr>
      </w:pPr>
      <w:r w:rsidRPr="00AE221F">
        <w:rPr>
          <w:color w:val="000000"/>
          <w:highlight w:val="yellow"/>
        </w:rPr>
        <w:t>[</w:t>
      </w:r>
      <w:r w:rsidR="00AB29B8" w:rsidRPr="000B4951">
        <w:rPr>
          <w:color w:val="000000"/>
          <w:highlight w:val="yellow"/>
        </w:rPr>
        <w:t>No DRL</w:t>
      </w:r>
      <w:r w:rsidR="00231685">
        <w:rPr>
          <w:color w:val="000000"/>
          <w:highlight w:val="yellow"/>
        </w:rPr>
        <w:t>.</w:t>
      </w:r>
      <w:r w:rsidRPr="00AE221F">
        <w:rPr>
          <w:color w:val="000000"/>
          <w:highlight w:val="yellow"/>
        </w:rPr>
        <w:t>]</w:t>
      </w:r>
    </w:p>
    <w:p w14:paraId="7DE10C2D" w14:textId="77777777" w:rsidR="001E42BF" w:rsidRPr="006123E8" w:rsidRDefault="001E42BF" w:rsidP="00532C77">
      <w:pPr>
        <w:spacing w:line="240" w:lineRule="exact"/>
        <w:jc w:val="both"/>
        <w:rPr>
          <w:b/>
          <w:color w:val="000000"/>
          <w:sz w:val="40"/>
          <w:szCs w:val="40"/>
        </w:rPr>
      </w:pPr>
    </w:p>
    <w:p w14:paraId="5CCC30F4" w14:textId="51A80B24" w:rsidR="00552878" w:rsidRPr="000B4951" w:rsidRDefault="00E457BB" w:rsidP="00532C77">
      <w:pPr>
        <w:pStyle w:val="Heading1"/>
        <w:jc w:val="both"/>
      </w:pPr>
      <w:r w:rsidRPr="000B4951">
        <w:t>Element 8</w:t>
      </w:r>
      <w:r w:rsidR="00A33FA1" w:rsidRPr="000B4951">
        <w:t xml:space="preserve"> (Admissions Policies and Procedures) </w:t>
      </w:r>
    </w:p>
    <w:p w14:paraId="4CE44DB3" w14:textId="77777777" w:rsidR="00566CE8" w:rsidRDefault="00566CE8" w:rsidP="00532C77">
      <w:pPr>
        <w:jc w:val="both"/>
        <w:rPr>
          <w:color w:val="000000"/>
          <w:u w:val="single"/>
        </w:rPr>
      </w:pPr>
    </w:p>
    <w:p w14:paraId="437D3BDE" w14:textId="6DE236E8" w:rsidR="00231685" w:rsidRDefault="00231685" w:rsidP="00231685">
      <w:pPr>
        <w:rPr>
          <w:b/>
          <w:i/>
          <w:lang w:eastAsia="zh-TW"/>
        </w:rPr>
      </w:pPr>
      <w:r>
        <w:rPr>
          <w:b/>
          <w:i/>
          <w:lang w:eastAsia="zh-TW"/>
        </w:rPr>
        <w:t>“</w:t>
      </w:r>
      <w:r w:rsidRPr="00231685">
        <w:rPr>
          <w:b/>
          <w:i/>
          <w:lang w:eastAsia="zh-TW"/>
        </w:rPr>
        <w:t>Admission policies and procedures, consistent with subdivision (e)</w:t>
      </w:r>
      <w:r>
        <w:rPr>
          <w:b/>
          <w:i/>
          <w:lang w:eastAsia="zh-TW"/>
        </w:rPr>
        <w:t xml:space="preserve"> [of E</w:t>
      </w:r>
      <w:r w:rsidR="00E7111C">
        <w:rPr>
          <w:b/>
          <w:i/>
          <w:lang w:eastAsia="zh-TW"/>
        </w:rPr>
        <w:t xml:space="preserve">ducation </w:t>
      </w:r>
      <w:r>
        <w:rPr>
          <w:b/>
          <w:i/>
          <w:lang w:eastAsia="zh-TW"/>
        </w:rPr>
        <w:t xml:space="preserve">Code </w:t>
      </w:r>
      <w:r w:rsidR="00E7111C">
        <w:rPr>
          <w:b/>
          <w:i/>
          <w:lang w:eastAsia="zh-TW"/>
        </w:rPr>
        <w:t xml:space="preserve">section </w:t>
      </w:r>
      <w:r>
        <w:rPr>
          <w:b/>
          <w:i/>
          <w:lang w:eastAsia="zh-TW"/>
        </w:rPr>
        <w:t xml:space="preserve">47605].” </w:t>
      </w:r>
      <w:r w:rsidRPr="00C54716">
        <w:rPr>
          <w:b/>
          <w:i/>
          <w:lang w:eastAsia="zh-TW"/>
        </w:rPr>
        <w:t>– Ed. Code §</w:t>
      </w:r>
      <w:r w:rsidR="00E7111C">
        <w:rPr>
          <w:b/>
          <w:i/>
          <w:lang w:eastAsia="zh-TW"/>
        </w:rPr>
        <w:t xml:space="preserve"> </w:t>
      </w:r>
      <w:r w:rsidRPr="00C54716">
        <w:rPr>
          <w:b/>
          <w:i/>
          <w:lang w:eastAsia="zh-TW"/>
        </w:rPr>
        <w:t>47605(c)(5)</w:t>
      </w:r>
      <w:r>
        <w:rPr>
          <w:b/>
          <w:i/>
          <w:lang w:eastAsia="zh-TW"/>
        </w:rPr>
        <w:t>(H</w:t>
      </w:r>
      <w:r w:rsidRPr="00C54716">
        <w:rPr>
          <w:b/>
          <w:i/>
          <w:lang w:eastAsia="zh-TW"/>
        </w:rPr>
        <w:t>)</w:t>
      </w:r>
    </w:p>
    <w:p w14:paraId="1A76620E" w14:textId="77777777" w:rsidR="00231685" w:rsidRPr="00231685" w:rsidRDefault="00231685" w:rsidP="00231685">
      <w:pPr>
        <w:rPr>
          <w:b/>
          <w:i/>
          <w:lang w:eastAsia="zh-TW"/>
        </w:rPr>
      </w:pPr>
    </w:p>
    <w:p w14:paraId="39E8B335" w14:textId="0681FAC0" w:rsidR="00780B19" w:rsidRPr="00566CE8" w:rsidRDefault="00566CE8" w:rsidP="00532C77">
      <w:pPr>
        <w:jc w:val="both"/>
        <w:rPr>
          <w:b/>
          <w:color w:val="000000"/>
          <w:u w:val="single"/>
        </w:rPr>
      </w:pPr>
      <w:r w:rsidRPr="00566CE8">
        <w:rPr>
          <w:b/>
          <w:color w:val="000000"/>
          <w:u w:val="single"/>
        </w:rPr>
        <w:t>Documentation of Admissions and Enrollment Processes</w:t>
      </w:r>
    </w:p>
    <w:p w14:paraId="1ECCD4F0" w14:textId="77777777" w:rsidR="00566CE8" w:rsidRPr="00566CE8" w:rsidRDefault="00566CE8" w:rsidP="00532C77">
      <w:pPr>
        <w:jc w:val="both"/>
        <w:rPr>
          <w:color w:val="000000"/>
          <w:u w:val="single"/>
        </w:rPr>
      </w:pPr>
    </w:p>
    <w:p w14:paraId="1C2DA737" w14:textId="1B031528" w:rsidR="00A33FA1" w:rsidRPr="000B4951" w:rsidRDefault="000D3582" w:rsidP="00532C77">
      <w:pPr>
        <w:jc w:val="both"/>
        <w:rPr>
          <w:color w:val="000000"/>
        </w:rPr>
      </w:pPr>
      <w:r w:rsidRPr="000B4951">
        <w:rPr>
          <w:color w:val="000000"/>
        </w:rPr>
        <w:t>Upon request</w:t>
      </w:r>
      <w:r w:rsidR="00A33FA1" w:rsidRPr="000B4951">
        <w:rPr>
          <w:color w:val="000000"/>
        </w:rPr>
        <w:t xml:space="preserve">, </w:t>
      </w:r>
      <w:r w:rsidR="00F53AD9" w:rsidRPr="006123E8">
        <w:rPr>
          <w:iCs/>
          <w:color w:val="000000"/>
        </w:rPr>
        <w:t>Charter School</w:t>
      </w:r>
      <w:r w:rsidR="002425E3" w:rsidRPr="000B4951">
        <w:rPr>
          <w:color w:val="000000"/>
        </w:rPr>
        <w:t xml:space="preserve"> </w:t>
      </w:r>
      <w:r w:rsidR="00A33FA1" w:rsidRPr="000B4951">
        <w:rPr>
          <w:color w:val="000000"/>
        </w:rPr>
        <w:t>will notify the District in writing of the application deadline and proposed lottery date.</w:t>
      </w:r>
      <w:r w:rsidR="002425E3" w:rsidRPr="000B4951">
        <w:rPr>
          <w:color w:val="000000"/>
        </w:rPr>
        <w:t xml:space="preserve"> </w:t>
      </w:r>
      <w:r w:rsidR="00F53AD9" w:rsidRPr="006123E8">
        <w:rPr>
          <w:iCs/>
          <w:color w:val="000000"/>
        </w:rPr>
        <w:t>Charter School</w:t>
      </w:r>
      <w:r w:rsidR="002425E3" w:rsidRPr="000B4951">
        <w:rPr>
          <w:color w:val="000000"/>
        </w:rPr>
        <w:t xml:space="preserve"> </w:t>
      </w:r>
      <w:r w:rsidR="00A33FA1" w:rsidRPr="000B4951">
        <w:rPr>
          <w:color w:val="000000"/>
        </w:rPr>
        <w:t>will ensure that all application materials will reference these dates as well as provide complete information regarding application procedures, key dates, and admissions preferences and requirements consistent with approved charter.</w:t>
      </w:r>
    </w:p>
    <w:p w14:paraId="1CB3E5A0" w14:textId="77777777" w:rsidR="001E42BF" w:rsidRPr="000B4951" w:rsidRDefault="001E42BF" w:rsidP="00532C77">
      <w:pPr>
        <w:jc w:val="both"/>
        <w:rPr>
          <w:color w:val="000000"/>
        </w:rPr>
      </w:pPr>
    </w:p>
    <w:p w14:paraId="55403B0F" w14:textId="604F6630" w:rsidR="00780B19"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780B19" w:rsidRPr="000B4951">
        <w:rPr>
          <w:color w:val="000000"/>
        </w:rPr>
        <w:t>shall maintain complete and accurate records of its annual admissions and enrollment processes, including but not limited to documentation of implementation of lottery and waitlist criteria and procedures in accordance with the terms of the Charter</w:t>
      </w:r>
      <w:r w:rsidR="00986A47" w:rsidRPr="000B4951">
        <w:rPr>
          <w:color w:val="000000"/>
        </w:rPr>
        <w:t>, a</w:t>
      </w:r>
      <w:r w:rsidR="00E13589" w:rsidRPr="000B4951">
        <w:rPr>
          <w:color w:val="000000"/>
        </w:rPr>
        <w:t xml:space="preserve">nd a record of all </w:t>
      </w:r>
      <w:r w:rsidR="00E80334" w:rsidRPr="000B4951">
        <w:rPr>
          <w:color w:val="000000"/>
        </w:rPr>
        <w:t xml:space="preserve">written </w:t>
      </w:r>
      <w:r w:rsidR="00986A47" w:rsidRPr="000B4951">
        <w:rPr>
          <w:color w:val="000000"/>
        </w:rPr>
        <w:t>communications with parents</w:t>
      </w:r>
      <w:r w:rsidR="00E13589" w:rsidRPr="000B4951">
        <w:rPr>
          <w:color w:val="000000"/>
        </w:rPr>
        <w:t xml:space="preserve"> </w:t>
      </w:r>
      <w:r w:rsidR="00E80334" w:rsidRPr="000B4951">
        <w:rPr>
          <w:color w:val="000000"/>
        </w:rPr>
        <w:t xml:space="preserve">related to </w:t>
      </w:r>
      <w:r w:rsidR="00E13589" w:rsidRPr="000B4951">
        <w:rPr>
          <w:color w:val="000000"/>
        </w:rPr>
        <w:t>admissions</w:t>
      </w:r>
      <w:r w:rsidR="00780B19" w:rsidRPr="000B4951">
        <w:rPr>
          <w:color w:val="000000"/>
        </w:rPr>
        <w:t>. These records shall be made available to the District upon request.</w:t>
      </w:r>
    </w:p>
    <w:p w14:paraId="1C268C69" w14:textId="77777777" w:rsidR="00780B19" w:rsidRPr="000B4951" w:rsidRDefault="00780B19" w:rsidP="00532C77">
      <w:pPr>
        <w:jc w:val="both"/>
        <w:rPr>
          <w:color w:val="000000"/>
        </w:rPr>
      </w:pPr>
    </w:p>
    <w:p w14:paraId="0AFE1EF6" w14:textId="092E3AFE" w:rsidR="00A7487B" w:rsidRDefault="00706AE3" w:rsidP="00706AE3">
      <w:pPr>
        <w:jc w:val="both"/>
        <w:rPr>
          <w:color w:val="000000"/>
        </w:rPr>
      </w:pPr>
      <w:r>
        <w:rPr>
          <w:iCs/>
        </w:rPr>
        <w:t xml:space="preserve">As indicated in the affirmations included at the beginning of this petition, Charter School shall comply with all requirements related to admissions preferences found in Education Code section </w:t>
      </w:r>
      <w:r w:rsidR="00A7487B" w:rsidRPr="000B4951">
        <w:rPr>
          <w:color w:val="000000"/>
        </w:rPr>
        <w:t>47605(</w:t>
      </w:r>
      <w:r w:rsidR="000D3582" w:rsidRPr="000B4951">
        <w:rPr>
          <w:color w:val="000000"/>
        </w:rPr>
        <w:t>e</w:t>
      </w:r>
      <w:r w:rsidR="00A7487B" w:rsidRPr="000B4951">
        <w:rPr>
          <w:color w:val="000000"/>
        </w:rPr>
        <w:t>)(2)(B)</w:t>
      </w:r>
      <w:r>
        <w:rPr>
          <w:color w:val="000000"/>
        </w:rPr>
        <w:t>.</w:t>
      </w:r>
    </w:p>
    <w:p w14:paraId="4D99CB42" w14:textId="77777777" w:rsidR="00706AE3" w:rsidRPr="000B4951" w:rsidRDefault="00706AE3" w:rsidP="00706AE3">
      <w:pPr>
        <w:jc w:val="both"/>
        <w:rPr>
          <w:color w:val="000000"/>
        </w:rPr>
      </w:pPr>
    </w:p>
    <w:p w14:paraId="18B77942" w14:textId="0208BC04" w:rsidR="00A7487B" w:rsidRPr="000B4951" w:rsidRDefault="00A7487B" w:rsidP="00532C77">
      <w:pPr>
        <w:ind w:right="360"/>
        <w:jc w:val="both"/>
        <w:rPr>
          <w:color w:val="000000"/>
        </w:rPr>
      </w:pPr>
      <w:r w:rsidRPr="000B4951">
        <w:rPr>
          <w:color w:val="000000"/>
          <w:highlight w:val="yellow"/>
        </w:rPr>
        <w:t>[</w:t>
      </w:r>
      <w:r w:rsidR="000E43F9">
        <w:rPr>
          <w:color w:val="000000"/>
          <w:highlight w:val="yellow"/>
        </w:rPr>
        <w:t>I</w:t>
      </w:r>
      <w:r w:rsidR="000E43F9" w:rsidRPr="00706AE3">
        <w:rPr>
          <w:color w:val="000000"/>
          <w:highlight w:val="yellow"/>
        </w:rPr>
        <w:t>nsert</w:t>
      </w:r>
      <w:r w:rsidRPr="00706AE3">
        <w:rPr>
          <w:color w:val="000000"/>
          <w:highlight w:val="yellow"/>
        </w:rPr>
        <w:t xml:space="preserve"> additional </w:t>
      </w:r>
      <w:r w:rsidR="00CE456D" w:rsidRPr="00706AE3">
        <w:rPr>
          <w:color w:val="000000"/>
          <w:highlight w:val="yellow"/>
        </w:rPr>
        <w:t>language</w:t>
      </w:r>
      <w:r w:rsidRPr="00706AE3">
        <w:rPr>
          <w:color w:val="000000"/>
          <w:highlight w:val="yellow"/>
        </w:rPr>
        <w:t xml:space="preserve"> showing how </w:t>
      </w:r>
      <w:r w:rsidR="00F53AD9" w:rsidRPr="00706AE3">
        <w:rPr>
          <w:iCs/>
          <w:color w:val="000000"/>
          <w:highlight w:val="yellow"/>
        </w:rPr>
        <w:t>Charter School</w:t>
      </w:r>
      <w:r w:rsidR="002425E3" w:rsidRPr="00706AE3">
        <w:rPr>
          <w:color w:val="000000"/>
          <w:highlight w:val="yellow"/>
        </w:rPr>
        <w:t xml:space="preserve"> </w:t>
      </w:r>
      <w:r w:rsidRPr="00706AE3">
        <w:rPr>
          <w:color w:val="000000"/>
          <w:highlight w:val="yellow"/>
        </w:rPr>
        <w:t>will comply with the above requirements</w:t>
      </w:r>
      <w:r w:rsidR="00235CE2" w:rsidRPr="00706AE3">
        <w:rPr>
          <w:color w:val="000000"/>
          <w:highlight w:val="yellow"/>
        </w:rPr>
        <w:t>, including how the preferences “shall</w:t>
      </w:r>
      <w:r w:rsidR="003B2A49" w:rsidRPr="00706AE3">
        <w:rPr>
          <w:color w:val="000000"/>
          <w:highlight w:val="yellow"/>
        </w:rPr>
        <w:t xml:space="preserve"> </w:t>
      </w:r>
      <w:r w:rsidR="00235CE2" w:rsidRPr="00706AE3">
        <w:rPr>
          <w:color w:val="000000"/>
          <w:highlight w:val="yellow"/>
        </w:rPr>
        <w:t>no</w:t>
      </w:r>
      <w:r w:rsidR="003B2A49" w:rsidRPr="00706AE3">
        <w:rPr>
          <w:color w:val="000000"/>
          <w:highlight w:val="yellow"/>
        </w:rPr>
        <w:t>t</w:t>
      </w:r>
      <w:r w:rsidR="00235CE2" w:rsidRPr="00706AE3">
        <w:rPr>
          <w:color w:val="000000"/>
          <w:highlight w:val="yellow"/>
        </w:rPr>
        <w:t xml:space="preserve"> result in </w:t>
      </w:r>
      <w:r w:rsidR="004A00D5" w:rsidRPr="00706AE3">
        <w:rPr>
          <w:color w:val="000000"/>
          <w:highlight w:val="yellow"/>
        </w:rPr>
        <w:t xml:space="preserve">limiting </w:t>
      </w:r>
      <w:r w:rsidR="00235CE2" w:rsidRPr="00706AE3">
        <w:rPr>
          <w:color w:val="000000"/>
          <w:highlight w:val="yellow"/>
        </w:rPr>
        <w:t xml:space="preserve">enrollment access </w:t>
      </w:r>
      <w:r w:rsidR="00706AE3" w:rsidRPr="00706AE3">
        <w:rPr>
          <w:rFonts w:cs="Calibri"/>
          <w:color w:val="231F20"/>
          <w:szCs w:val="22"/>
          <w:highlight w:val="yellow"/>
        </w:rPr>
        <w:t xml:space="preserve">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 </w:t>
      </w:r>
      <w:r w:rsidR="00706AE3" w:rsidRPr="00706AE3">
        <w:rPr>
          <w:color w:val="000000"/>
          <w:highlight w:val="yellow"/>
        </w:rPr>
        <w:t xml:space="preserve">per </w:t>
      </w:r>
      <w:r w:rsidR="00235CE2" w:rsidRPr="00706AE3">
        <w:rPr>
          <w:color w:val="000000"/>
          <w:highlight w:val="yellow"/>
        </w:rPr>
        <w:t xml:space="preserve">Education Code </w:t>
      </w:r>
      <w:r w:rsidR="00B557B7" w:rsidRPr="00706AE3">
        <w:rPr>
          <w:color w:val="000000"/>
          <w:highlight w:val="yellow"/>
        </w:rPr>
        <w:t>section 47605</w:t>
      </w:r>
      <w:r w:rsidR="00235CE2" w:rsidRPr="00706AE3">
        <w:rPr>
          <w:color w:val="000000"/>
          <w:highlight w:val="yellow"/>
        </w:rPr>
        <w:t>(</w:t>
      </w:r>
      <w:r w:rsidR="000D3582" w:rsidRPr="00706AE3">
        <w:rPr>
          <w:color w:val="000000"/>
          <w:highlight w:val="yellow"/>
        </w:rPr>
        <w:t>e</w:t>
      </w:r>
      <w:r w:rsidR="00235CE2" w:rsidRPr="00706AE3">
        <w:rPr>
          <w:color w:val="000000"/>
          <w:highlight w:val="yellow"/>
        </w:rPr>
        <w:t>)(2)(B)(ii</w:t>
      </w:r>
      <w:r w:rsidR="000D3582" w:rsidRPr="00706AE3">
        <w:rPr>
          <w:color w:val="000000"/>
          <w:highlight w:val="yellow"/>
        </w:rPr>
        <w:t>i</w:t>
      </w:r>
      <w:r w:rsidR="00235CE2" w:rsidRPr="00706AE3">
        <w:rPr>
          <w:color w:val="000000"/>
          <w:highlight w:val="yellow"/>
        </w:rPr>
        <w:t>).</w:t>
      </w:r>
      <w:r w:rsidRPr="00706AE3">
        <w:rPr>
          <w:color w:val="000000"/>
          <w:highlight w:val="yellow"/>
        </w:rPr>
        <w:t>]</w:t>
      </w:r>
    </w:p>
    <w:p w14:paraId="77EC461F" w14:textId="77777777" w:rsidR="00A7487B" w:rsidRPr="000B4951" w:rsidRDefault="00A7487B" w:rsidP="00532C77">
      <w:pPr>
        <w:jc w:val="both"/>
        <w:rPr>
          <w:color w:val="000000"/>
        </w:rPr>
      </w:pPr>
    </w:p>
    <w:p w14:paraId="5D06EFAA" w14:textId="3B55C607" w:rsidR="0064299D" w:rsidRDefault="00C6121B" w:rsidP="00532C77">
      <w:pPr>
        <w:jc w:val="both"/>
        <w:rPr>
          <w:b/>
          <w:color w:val="000000"/>
          <w:u w:val="single"/>
        </w:rPr>
      </w:pPr>
      <w:r w:rsidRPr="000B4951">
        <w:rPr>
          <w:b/>
          <w:color w:val="000000"/>
          <w:u w:val="single"/>
        </w:rPr>
        <w:t>Homeless and Foster Youth</w:t>
      </w:r>
    </w:p>
    <w:p w14:paraId="649AD115" w14:textId="77777777" w:rsidR="00566CE8" w:rsidRPr="00566CE8" w:rsidRDefault="00566CE8" w:rsidP="00532C77">
      <w:pPr>
        <w:jc w:val="both"/>
        <w:rPr>
          <w:b/>
          <w:color w:val="000000"/>
          <w:u w:val="single"/>
        </w:rPr>
      </w:pPr>
    </w:p>
    <w:p w14:paraId="7FCAF032" w14:textId="069F22C1" w:rsidR="00780B19"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780B19" w:rsidRPr="000B4951">
        <w:rPr>
          <w:color w:val="000000"/>
        </w:rPr>
        <w:t xml:space="preserve">shall adhere to the provisions of the McKinney-Vento Homeless Assistance Act and ensure that each child of a homeless individual and each homeless youth has equal access to the same free, appropriate public education as provided to other children and youths. </w:t>
      </w:r>
      <w:r w:rsidRPr="006123E8">
        <w:rPr>
          <w:iCs/>
          <w:color w:val="000000"/>
        </w:rPr>
        <w:t>Charter School</w:t>
      </w:r>
      <w:r w:rsidR="002425E3" w:rsidRPr="000B4951">
        <w:rPr>
          <w:color w:val="000000"/>
        </w:rPr>
        <w:t xml:space="preserve"> </w:t>
      </w:r>
      <w:r w:rsidR="00780B19" w:rsidRPr="000B4951">
        <w:rPr>
          <w:color w:val="000000"/>
        </w:rPr>
        <w:t xml:space="preserve">shall provide specific information, in its outreach materials, websites, at community meetings, open forums, and regional center meetings, that notifies parents that </w:t>
      </w:r>
      <w:r w:rsidRPr="006123E8">
        <w:rPr>
          <w:iCs/>
          <w:color w:val="000000"/>
        </w:rPr>
        <w:t>Charter School</w:t>
      </w:r>
      <w:r w:rsidR="002425E3" w:rsidRPr="000B4951">
        <w:rPr>
          <w:color w:val="000000"/>
        </w:rPr>
        <w:t xml:space="preserve"> </w:t>
      </w:r>
      <w:r w:rsidR="00780B19" w:rsidRPr="000B4951">
        <w:rPr>
          <w:color w:val="000000"/>
        </w:rPr>
        <w:t>is open to enroll and provide services for all students, a</w:t>
      </w:r>
      <w:r w:rsidR="00CE456D" w:rsidRPr="000B4951">
        <w:rPr>
          <w:color w:val="000000"/>
        </w:rPr>
        <w:t xml:space="preserve">nd provides a </w:t>
      </w:r>
      <w:r w:rsidR="00780B19" w:rsidRPr="000B4951">
        <w:rPr>
          <w:color w:val="000000"/>
        </w:rPr>
        <w:t xml:space="preserve">contact number for access to additional information regarding enrollment. </w:t>
      </w:r>
      <w:r w:rsidRPr="006123E8">
        <w:rPr>
          <w:iCs/>
          <w:color w:val="000000"/>
        </w:rPr>
        <w:t>Charter School</w:t>
      </w:r>
      <w:r w:rsidR="002425E3" w:rsidRPr="000B4951">
        <w:rPr>
          <w:color w:val="000000"/>
        </w:rPr>
        <w:t xml:space="preserve"> </w:t>
      </w:r>
      <w:r w:rsidR="00780B19" w:rsidRPr="000B4951">
        <w:rPr>
          <w:color w:val="000000"/>
        </w:rPr>
        <w:t>shall comply with all applicable provisions of Education Code sections 48850 – 48859</w:t>
      </w:r>
      <w:r w:rsidR="009332CA" w:rsidRPr="000B4951">
        <w:rPr>
          <w:color w:val="000000"/>
        </w:rPr>
        <w:t xml:space="preserve"> with respect to foster children and homeless youth</w:t>
      </w:r>
      <w:r w:rsidR="006B33C0" w:rsidRPr="006123E8">
        <w:rPr>
          <w:color w:val="000000"/>
        </w:rPr>
        <w:t>.</w:t>
      </w:r>
    </w:p>
    <w:p w14:paraId="276D9E69" w14:textId="77777777" w:rsidR="00780B19" w:rsidRPr="000B4951" w:rsidRDefault="00780B19" w:rsidP="00532C77">
      <w:pPr>
        <w:jc w:val="both"/>
        <w:rPr>
          <w:color w:val="000000"/>
        </w:rPr>
      </w:pPr>
    </w:p>
    <w:p w14:paraId="60E28594" w14:textId="2204F326" w:rsidR="00C6121B" w:rsidRPr="000B4951" w:rsidRDefault="00C6121B" w:rsidP="00532C77">
      <w:pPr>
        <w:jc w:val="both"/>
        <w:rPr>
          <w:b/>
          <w:color w:val="000000"/>
        </w:rPr>
      </w:pPr>
      <w:r w:rsidRPr="000B4951">
        <w:rPr>
          <w:b/>
          <w:color w:val="000000"/>
          <w:u w:val="single"/>
        </w:rPr>
        <w:t>Non-Discrimination</w:t>
      </w:r>
    </w:p>
    <w:p w14:paraId="26937BB9" w14:textId="77777777" w:rsidR="0064299D" w:rsidRPr="000B4951" w:rsidRDefault="0064299D" w:rsidP="00532C77">
      <w:pPr>
        <w:jc w:val="both"/>
        <w:rPr>
          <w:color w:val="000000"/>
        </w:rPr>
      </w:pPr>
    </w:p>
    <w:p w14:paraId="09132C08" w14:textId="2C896FD8" w:rsidR="00780B19"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780B19" w:rsidRPr="000B4951">
        <w:rPr>
          <w:color w:val="000000"/>
        </w:rPr>
        <w:t xml:space="preserve">shall not require a parent/legal guardian/student to provide information regarding a student’s disability, gender, gender identity, gender expression, nationality, legal or economic status, primary language or English Learner status, race or ethnicity, religion, sexual orientation, </w:t>
      </w:r>
      <w:r w:rsidR="00780B19" w:rsidRPr="000B4951">
        <w:rPr>
          <w:color w:val="000000"/>
        </w:rPr>
        <w:lastRenderedPageBreak/>
        <w:t xml:space="preserve">or any other characteristic that is contained in the definition of hate crimes set forth in section 422.55 of the Penal Code, or any other information that would violate federal or state law, prior to admission, participation in any admissions or attendance lottery, or pre-enrollment event or process, or as a condition of admission or enrollment. </w:t>
      </w:r>
      <w:r w:rsidRPr="006123E8">
        <w:rPr>
          <w:iCs/>
          <w:color w:val="000000"/>
        </w:rPr>
        <w:t>Charter School</w:t>
      </w:r>
      <w:r w:rsidR="002425E3" w:rsidRPr="000B4951">
        <w:rPr>
          <w:color w:val="000000"/>
        </w:rPr>
        <w:t xml:space="preserve"> </w:t>
      </w:r>
      <w:r w:rsidR="00780B19" w:rsidRPr="000B4951">
        <w:rPr>
          <w:color w:val="000000"/>
        </w:rPr>
        <w:t>may request, at the time of, and as part of, conducting its lottery process, the provision of information necessary to apply specific admissions preferences set forth in this Charter.</w:t>
      </w:r>
      <w:r w:rsidR="002425E3" w:rsidRPr="000B4951">
        <w:rPr>
          <w:color w:val="000000"/>
        </w:rPr>
        <w:t xml:space="preserve"> </w:t>
      </w:r>
    </w:p>
    <w:p w14:paraId="3F8CEA53" w14:textId="77777777" w:rsidR="00780B19" w:rsidRPr="000B4951" w:rsidRDefault="00780B19" w:rsidP="00532C77">
      <w:pPr>
        <w:jc w:val="both"/>
        <w:rPr>
          <w:color w:val="000000"/>
        </w:rPr>
      </w:pPr>
    </w:p>
    <w:p w14:paraId="1B3976BF" w14:textId="2F948AB6" w:rsidR="0024556A"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780B19" w:rsidRPr="000B4951">
        <w:rPr>
          <w:color w:val="000000"/>
        </w:rPr>
        <w:t>shall not request or require submission of a student’s IEP, 504 Plan, or any other record or related information prior to admission, participation in any admissions or attendance lottery, or pre-enrollment event or process, or as a condition of admission or enrollment.</w:t>
      </w:r>
    </w:p>
    <w:p w14:paraId="783DABFF" w14:textId="77777777" w:rsidR="0024556A" w:rsidRPr="000B4951" w:rsidRDefault="0024556A" w:rsidP="00532C77">
      <w:pPr>
        <w:jc w:val="both"/>
        <w:rPr>
          <w:color w:val="000000"/>
        </w:rPr>
      </w:pPr>
    </w:p>
    <w:p w14:paraId="1C064D91" w14:textId="4A8C09D1" w:rsidR="00780B19" w:rsidRPr="000B4951" w:rsidRDefault="006E4041" w:rsidP="00532C77">
      <w:pPr>
        <w:ind w:right="360"/>
        <w:jc w:val="both"/>
        <w:rPr>
          <w:color w:val="000000"/>
        </w:rPr>
      </w:pPr>
      <w:r>
        <w:rPr>
          <w:iCs/>
        </w:rPr>
        <w:t xml:space="preserve">As indicated in the affirmations included at the beginning of this petition, pursuant to Education Code section 47605(e)(4)(A), </w:t>
      </w:r>
      <w:r w:rsidR="00F53AD9" w:rsidRPr="006123E8">
        <w:rPr>
          <w:color w:val="000000"/>
        </w:rPr>
        <w:t>Charter School</w:t>
      </w:r>
      <w:r w:rsidR="0024556A" w:rsidRPr="000B4951">
        <w:rPr>
          <w:color w:val="000000"/>
        </w:rPr>
        <w:t xml:space="preserve"> shall not discourage a pupil from enrolling or seeking to enroll in the charter school for any reason</w:t>
      </w:r>
      <w:r>
        <w:rPr>
          <w:color w:val="000000"/>
        </w:rPr>
        <w:t>.</w:t>
      </w:r>
    </w:p>
    <w:p w14:paraId="38DA7E3B" w14:textId="77777777" w:rsidR="00780B19" w:rsidRPr="000B4951" w:rsidRDefault="00780B19" w:rsidP="00532C77">
      <w:pPr>
        <w:jc w:val="both"/>
        <w:rPr>
          <w:color w:val="000000"/>
        </w:rPr>
      </w:pPr>
    </w:p>
    <w:p w14:paraId="110A9F80" w14:textId="0102F81E" w:rsidR="00C6121B" w:rsidRPr="000B4951" w:rsidRDefault="00C6121B" w:rsidP="00532C77">
      <w:pPr>
        <w:jc w:val="both"/>
        <w:rPr>
          <w:b/>
          <w:color w:val="000000"/>
          <w:u w:val="single"/>
        </w:rPr>
      </w:pPr>
      <w:r w:rsidRPr="000B4951">
        <w:rPr>
          <w:b/>
          <w:color w:val="000000"/>
          <w:u w:val="single"/>
        </w:rPr>
        <w:t>Parent Engagement</w:t>
      </w:r>
    </w:p>
    <w:p w14:paraId="5F959CBB" w14:textId="77777777" w:rsidR="00C6121B" w:rsidRPr="000B4951" w:rsidRDefault="00C6121B" w:rsidP="00532C77">
      <w:pPr>
        <w:jc w:val="both"/>
        <w:rPr>
          <w:color w:val="000000"/>
        </w:rPr>
      </w:pPr>
    </w:p>
    <w:p w14:paraId="63FD35D0" w14:textId="47E214A7" w:rsidR="00E457BB"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E457BB" w:rsidRPr="000B4951">
        <w:rPr>
          <w:color w:val="000000"/>
        </w:rPr>
        <w:t>shall not require a parent or legal guardian of a prospective or enrolled student to perform volunteer service hours</w:t>
      </w:r>
      <w:r w:rsidR="00CE456D" w:rsidRPr="000B4951">
        <w:rPr>
          <w:color w:val="000000"/>
        </w:rPr>
        <w:t xml:space="preserve"> or attend an orientation event</w:t>
      </w:r>
      <w:r w:rsidR="00E457BB" w:rsidRPr="000B4951">
        <w:rPr>
          <w:color w:val="000000"/>
        </w:rPr>
        <w:t xml:space="preserve">, or make payment of fees or other monies, goods, or services in lieu of performing volunteer service, as a condition of </w:t>
      </w:r>
      <w:r w:rsidR="00050741" w:rsidRPr="000B4951">
        <w:rPr>
          <w:color w:val="000000"/>
        </w:rPr>
        <w:t>thei</w:t>
      </w:r>
      <w:r w:rsidR="00E457BB" w:rsidRPr="000B4951">
        <w:rPr>
          <w:color w:val="000000"/>
        </w:rPr>
        <w:t xml:space="preserve">r child’s admission, continued enrollment, attendance, or participation in the school’s educational activities, or otherwise discriminate against a student in any manner because </w:t>
      </w:r>
      <w:r w:rsidR="00050741" w:rsidRPr="000B4951">
        <w:rPr>
          <w:color w:val="000000"/>
        </w:rPr>
        <w:t>thei</w:t>
      </w:r>
      <w:r w:rsidR="00E457BB" w:rsidRPr="000B4951">
        <w:rPr>
          <w:color w:val="000000"/>
        </w:rPr>
        <w:t xml:space="preserve">r parent cannot, has not, or will not provide volunteer service to </w:t>
      </w:r>
      <w:r w:rsidRPr="006123E8">
        <w:rPr>
          <w:iCs/>
          <w:color w:val="000000"/>
        </w:rPr>
        <w:t>Charter School</w:t>
      </w:r>
      <w:r w:rsidR="00E457BB" w:rsidRPr="006123E8">
        <w:rPr>
          <w:color w:val="000000"/>
        </w:rPr>
        <w:t>.</w:t>
      </w:r>
    </w:p>
    <w:p w14:paraId="25638E60" w14:textId="77777777" w:rsidR="00C6121B" w:rsidRPr="006123E8" w:rsidRDefault="00C6121B" w:rsidP="00532C77">
      <w:pPr>
        <w:jc w:val="both"/>
        <w:rPr>
          <w:color w:val="000000"/>
        </w:rPr>
      </w:pPr>
    </w:p>
    <w:p w14:paraId="01D8974C" w14:textId="4CD9F417" w:rsidR="009E49A2" w:rsidRPr="000B4951" w:rsidRDefault="009E49A2" w:rsidP="00532C77">
      <w:pPr>
        <w:pStyle w:val="Heading1"/>
        <w:jc w:val="both"/>
      </w:pPr>
      <w:r w:rsidRPr="000B4951">
        <w:t>E</w:t>
      </w:r>
      <w:r w:rsidR="00552878" w:rsidRPr="000B4951">
        <w:t>lement</w:t>
      </w:r>
      <w:r w:rsidRPr="000B4951">
        <w:t xml:space="preserve"> 9</w:t>
      </w:r>
      <w:r w:rsidR="00A33FA1" w:rsidRPr="000B4951">
        <w:t xml:space="preserve"> (Independent Financial Audits)</w:t>
      </w:r>
    </w:p>
    <w:p w14:paraId="6D30FAA0" w14:textId="77777777" w:rsidR="009E49A2" w:rsidRPr="006123E8" w:rsidRDefault="009E49A2" w:rsidP="00532C77">
      <w:pPr>
        <w:jc w:val="both"/>
        <w:rPr>
          <w:color w:val="000000"/>
        </w:rPr>
      </w:pPr>
    </w:p>
    <w:p w14:paraId="5260E40E" w14:textId="1A6154D9" w:rsidR="00231685" w:rsidRDefault="00231685" w:rsidP="00231685">
      <w:pPr>
        <w:rPr>
          <w:b/>
          <w:i/>
          <w:lang w:eastAsia="zh-TW"/>
        </w:rPr>
      </w:pPr>
      <w:r>
        <w:rPr>
          <w:b/>
          <w:i/>
          <w:lang w:eastAsia="zh-TW"/>
        </w:rPr>
        <w:t>“</w:t>
      </w:r>
      <w:r w:rsidRPr="00231685">
        <w:rPr>
          <w:b/>
          <w:i/>
          <w:lang w:eastAsia="zh-TW"/>
        </w:rPr>
        <w:t>The manner in which annual, independent financial audits shall be conducted, which shall employ generally accepted accounting principles, and the manner in which audit exceptions and deficiencies shall be resolved to the satisfaction of the chartering authority</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(I</w:t>
      </w:r>
      <w:r w:rsidRPr="00C54716">
        <w:rPr>
          <w:b/>
          <w:i/>
          <w:lang w:eastAsia="zh-TW"/>
        </w:rPr>
        <w:t>)</w:t>
      </w:r>
    </w:p>
    <w:p w14:paraId="4C54201D" w14:textId="77777777" w:rsidR="00231685" w:rsidRDefault="00231685" w:rsidP="00532C77">
      <w:pPr>
        <w:jc w:val="both"/>
        <w:rPr>
          <w:color w:val="000000"/>
          <w:highlight w:val="yellow"/>
        </w:rPr>
      </w:pPr>
    </w:p>
    <w:p w14:paraId="24375C76" w14:textId="402C1961" w:rsidR="001B6A08" w:rsidRPr="006123E8" w:rsidRDefault="00AE221F" w:rsidP="00532C77">
      <w:pPr>
        <w:jc w:val="both"/>
        <w:rPr>
          <w:color w:val="000000"/>
        </w:rPr>
      </w:pPr>
      <w:r w:rsidRPr="00AE221F">
        <w:rPr>
          <w:color w:val="000000"/>
          <w:highlight w:val="yellow"/>
        </w:rPr>
        <w:t>[</w:t>
      </w:r>
      <w:r w:rsidR="001B6A08" w:rsidRPr="000B4951">
        <w:rPr>
          <w:color w:val="000000"/>
          <w:highlight w:val="yellow"/>
        </w:rPr>
        <w:t>No DRL</w:t>
      </w:r>
      <w:r w:rsidR="00007019" w:rsidRPr="00AE221F">
        <w:rPr>
          <w:color w:val="000000"/>
          <w:highlight w:val="yellow"/>
        </w:rPr>
        <w:t>.</w:t>
      </w:r>
      <w:r w:rsidRPr="00AE221F">
        <w:rPr>
          <w:color w:val="000000"/>
          <w:highlight w:val="yellow"/>
        </w:rPr>
        <w:t>]</w:t>
      </w:r>
    </w:p>
    <w:p w14:paraId="5733AB4B" w14:textId="77777777" w:rsidR="00B05AAF" w:rsidRPr="006123E8" w:rsidRDefault="00B05AAF" w:rsidP="00532C77">
      <w:pPr>
        <w:jc w:val="both"/>
        <w:rPr>
          <w:b/>
          <w:iCs/>
        </w:rPr>
      </w:pPr>
    </w:p>
    <w:p w14:paraId="23F18B49" w14:textId="5EE52185" w:rsidR="00107332" w:rsidRPr="000B4951" w:rsidRDefault="00107332" w:rsidP="00532C77">
      <w:pPr>
        <w:pStyle w:val="Heading1"/>
        <w:jc w:val="both"/>
      </w:pPr>
      <w:r w:rsidRPr="000B4951">
        <w:t>Element 10</w:t>
      </w:r>
      <w:r w:rsidR="00007019" w:rsidRPr="000B4951">
        <w:t xml:space="preserve"> (Procedures by which Pupils Can Be Suspended or Expelled)</w:t>
      </w:r>
    </w:p>
    <w:p w14:paraId="04793DF9" w14:textId="77777777" w:rsidR="00107332" w:rsidRPr="006123E8" w:rsidRDefault="00107332" w:rsidP="00532C77">
      <w:pPr>
        <w:jc w:val="both"/>
        <w:rPr>
          <w:b/>
          <w:iCs/>
        </w:rPr>
      </w:pPr>
    </w:p>
    <w:p w14:paraId="6D3E9902" w14:textId="71879B53" w:rsidR="00425C49" w:rsidRPr="00425C49" w:rsidRDefault="00425C49" w:rsidP="00425C49">
      <w:pPr>
        <w:jc w:val="both"/>
        <w:rPr>
          <w:b/>
          <w:i/>
          <w:lang w:eastAsia="zh-TW"/>
        </w:rPr>
      </w:pPr>
      <w:r>
        <w:rPr>
          <w:b/>
          <w:i/>
          <w:lang w:eastAsia="zh-TW"/>
        </w:rPr>
        <w:t>“</w:t>
      </w:r>
      <w:r w:rsidRPr="00425C49">
        <w:rPr>
          <w:b/>
          <w:i/>
          <w:lang w:eastAsia="zh-TW"/>
        </w:rPr>
        <w:t>The procedures by which pupils can be suspended or expelled from the charter school for disciplinary reasons or otherwise involuntarily removed from the charter school for any reason. These procedures, at a minimum, shall include an explanation of how the charter school will comply with federal and state constitutional procedural and substantive due process requirements that is consistent with all of the following:</w:t>
      </w:r>
    </w:p>
    <w:p w14:paraId="1580C54F" w14:textId="77777777" w:rsidR="00425C49" w:rsidRPr="00425C49" w:rsidRDefault="00425C49" w:rsidP="00425C49">
      <w:pPr>
        <w:jc w:val="both"/>
        <w:rPr>
          <w:b/>
          <w:i/>
          <w:lang w:eastAsia="zh-TW"/>
        </w:rPr>
      </w:pPr>
      <w:r w:rsidRPr="00425C49">
        <w:rPr>
          <w:b/>
          <w:i/>
          <w:lang w:eastAsia="zh-TW"/>
        </w:rPr>
        <w:t>(i) For suspensions of fewer than 10 days, provide oral or written notice of the charges against the pupil and, if the pupil denies the charges, an explanation of the evidence that supports the charges and an opportunity for the pupil to present the pupil’s side of the story.</w:t>
      </w:r>
    </w:p>
    <w:p w14:paraId="081E2A9D" w14:textId="77777777" w:rsidR="00425C49" w:rsidRPr="00425C49" w:rsidRDefault="00425C49" w:rsidP="00425C49">
      <w:pPr>
        <w:jc w:val="both"/>
        <w:rPr>
          <w:b/>
          <w:i/>
          <w:lang w:eastAsia="zh-TW"/>
        </w:rPr>
      </w:pPr>
      <w:r w:rsidRPr="00425C49">
        <w:rPr>
          <w:b/>
          <w:i/>
          <w:lang w:eastAsia="zh-TW"/>
        </w:rPr>
        <w:t>(ii) For suspensions of 10 days or more and all other expulsions for disciplinary reasons, both of the following:</w:t>
      </w:r>
    </w:p>
    <w:p w14:paraId="08558462" w14:textId="77777777" w:rsidR="00425C49" w:rsidRPr="00425C49" w:rsidRDefault="00425C49" w:rsidP="00425C49">
      <w:pPr>
        <w:jc w:val="both"/>
        <w:rPr>
          <w:b/>
          <w:i/>
          <w:lang w:eastAsia="zh-TW"/>
        </w:rPr>
      </w:pPr>
      <w:r w:rsidRPr="00425C49">
        <w:rPr>
          <w:b/>
          <w:i/>
          <w:lang w:eastAsia="zh-TW"/>
        </w:rPr>
        <w:lastRenderedPageBreak/>
        <w:t>(I) Provide timely, written notice of the charges against the pupil and an explanation of the pupil’s basic rights.</w:t>
      </w:r>
    </w:p>
    <w:p w14:paraId="53C451AE" w14:textId="77777777" w:rsidR="00425C49" w:rsidRPr="00425C49" w:rsidRDefault="00425C49" w:rsidP="00425C49">
      <w:pPr>
        <w:jc w:val="both"/>
        <w:rPr>
          <w:b/>
          <w:i/>
          <w:lang w:eastAsia="zh-TW"/>
        </w:rPr>
      </w:pPr>
      <w:r w:rsidRPr="00425C49">
        <w:rPr>
          <w:b/>
          <w:i/>
          <w:lang w:eastAsia="zh-TW"/>
        </w:rPr>
        <w:t>(II) Provide a hearing adjudicated by a neutral officer within a reasonable number of days at which the pupil has a fair opportunity to present testimony, evidence, and witnesses and confront and cross-examine adverse witnesses, and at which the pupil has the right to bring legal counsel or an advocate.</w:t>
      </w:r>
    </w:p>
    <w:p w14:paraId="0D10B8C2" w14:textId="2300D855" w:rsidR="00231685" w:rsidRDefault="00425C49" w:rsidP="00425C49">
      <w:pPr>
        <w:jc w:val="both"/>
        <w:rPr>
          <w:b/>
          <w:i/>
          <w:lang w:eastAsia="zh-TW"/>
        </w:rPr>
      </w:pPr>
      <w:r w:rsidRPr="00425C49">
        <w:rPr>
          <w:b/>
          <w:i/>
          <w:lang w:eastAsia="zh-TW"/>
        </w:rPr>
        <w:t>(iii) Contain a clear statement that no pupil shall be involuntarily removed by the charter school for any reason unless the parent or guardian of the pupil has been provided written notice of intent to remove the pupil no less than five schooldays before the effective date of the action. The written notice shall be in the native language of the pupil or the pupil’s parent or guardian or, if the pupil is a foster child or youth or a homeless child or youth, the pupil’s educational rights holder, and shall inform the pupil, the pupil’s parent or guardian, or the pupil’s educational rights holder of the right to initiate the procedures specified in clause (ii) before the effective date of the action. If the pupil’s parent, guardian, or educational rights holder initiates the procedures specified in clause (ii), the pupil shall remain enrolled and shall not be removed until the charter school issues a final decision. For purposes of this clause, “involuntarily removed” includes disenrolled, dismissed, transferred, or terminated, but does not include suspensions specified in clauses (i) and (ii).</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(J</w:t>
      </w:r>
      <w:r w:rsidRPr="00C54716">
        <w:rPr>
          <w:b/>
          <w:i/>
          <w:lang w:eastAsia="zh-TW"/>
        </w:rPr>
        <w:t>)</w:t>
      </w:r>
    </w:p>
    <w:p w14:paraId="682CB98C" w14:textId="77777777" w:rsidR="00F20927" w:rsidRDefault="00F20927" w:rsidP="00425C49">
      <w:pPr>
        <w:jc w:val="both"/>
        <w:rPr>
          <w:b/>
          <w:u w:val="single"/>
        </w:rPr>
      </w:pPr>
    </w:p>
    <w:p w14:paraId="3C15EF89" w14:textId="0BD9A634" w:rsidR="00D67B74" w:rsidRPr="000B4951" w:rsidRDefault="00D67B74" w:rsidP="00231685">
      <w:pPr>
        <w:jc w:val="both"/>
        <w:rPr>
          <w:b/>
          <w:u w:val="single"/>
        </w:rPr>
      </w:pPr>
      <w:r w:rsidRPr="000B4951">
        <w:rPr>
          <w:b/>
          <w:u w:val="single"/>
        </w:rPr>
        <w:t>Student Due Process Protections</w:t>
      </w:r>
    </w:p>
    <w:p w14:paraId="309341B9" w14:textId="77777777" w:rsidR="00D67B74" w:rsidRPr="006123E8" w:rsidRDefault="00D67B74" w:rsidP="00532C77">
      <w:pPr>
        <w:jc w:val="both"/>
        <w:rPr>
          <w:b/>
          <w:iCs/>
        </w:rPr>
      </w:pPr>
    </w:p>
    <w:p w14:paraId="265185DF" w14:textId="69268EF5" w:rsidR="00107332" w:rsidRPr="000B4951" w:rsidRDefault="00F53AD9" w:rsidP="00532C77">
      <w:pPr>
        <w:jc w:val="both"/>
      </w:pPr>
      <w:r w:rsidRPr="006123E8">
        <w:rPr>
          <w:iCs/>
          <w:color w:val="000000"/>
        </w:rPr>
        <w:t>Charter School</w:t>
      </w:r>
      <w:r w:rsidR="00107332" w:rsidRPr="006123E8">
        <w:rPr>
          <w:bCs/>
          <w:iCs/>
        </w:rPr>
        <w:t>’s</w:t>
      </w:r>
      <w:r w:rsidR="00107332" w:rsidRPr="000B4951">
        <w:t xml:space="preserve"> student discipline procedures, at a minimum, shall comply with federal and state constitutional procedural and substantive due process requirements as follows:</w:t>
      </w:r>
    </w:p>
    <w:p w14:paraId="20898811" w14:textId="77777777" w:rsidR="00107332" w:rsidRPr="000B4951" w:rsidRDefault="00107332" w:rsidP="00532C77">
      <w:pPr>
        <w:jc w:val="both"/>
      </w:pPr>
    </w:p>
    <w:p w14:paraId="42870B28" w14:textId="07474C63" w:rsidR="00107332" w:rsidRPr="000B4951" w:rsidRDefault="00107332" w:rsidP="00532C77">
      <w:pPr>
        <w:ind w:left="360" w:right="360"/>
        <w:jc w:val="both"/>
      </w:pPr>
      <w:bookmarkStart w:id="4" w:name="co_anchor_I36FACEB2AE7611E7B123D30623056"/>
      <w:bookmarkStart w:id="5" w:name="co_pp_1d090000df371_15"/>
      <w:bookmarkEnd w:id="4"/>
      <w:bookmarkEnd w:id="5"/>
      <w:r w:rsidRPr="000B4951">
        <w:t xml:space="preserve">(i) For suspensions of fewer than 10 days, </w:t>
      </w:r>
      <w:r w:rsidR="00F53AD9" w:rsidRPr="006123E8">
        <w:rPr>
          <w:bCs/>
          <w:iCs/>
        </w:rPr>
        <w:t>Charter School</w:t>
      </w:r>
      <w:r w:rsidR="00C10693" w:rsidRPr="000B4951">
        <w:t xml:space="preserve"> shall </w:t>
      </w:r>
      <w:r w:rsidRPr="000B4951">
        <w:t xml:space="preserve">provide oral or written notice of the charges against the pupil and, if the pupil denies the charges, an explanation of the evidence that supports the charges and an opportunity for the pupil to present </w:t>
      </w:r>
      <w:r w:rsidR="00453802" w:rsidRPr="000B4951">
        <w:t>the pupil’s</w:t>
      </w:r>
      <w:r w:rsidRPr="000B4951">
        <w:t xml:space="preserve"> side of the story.</w:t>
      </w:r>
    </w:p>
    <w:p w14:paraId="74BD565C" w14:textId="77777777" w:rsidR="009C6E1F" w:rsidRPr="000B4951" w:rsidRDefault="009C6E1F" w:rsidP="00532C77">
      <w:pPr>
        <w:ind w:left="360" w:right="360"/>
        <w:jc w:val="both"/>
      </w:pPr>
    </w:p>
    <w:p w14:paraId="51C3D38C" w14:textId="554A1D59" w:rsidR="00107332" w:rsidRPr="000B4951" w:rsidRDefault="00107332" w:rsidP="00532C77">
      <w:pPr>
        <w:ind w:left="360" w:right="360"/>
        <w:jc w:val="both"/>
      </w:pPr>
      <w:bookmarkStart w:id="6" w:name="co_anchor_I36FACEB3AE7611E7B123D30623056"/>
      <w:bookmarkStart w:id="7" w:name="co_pp_7a7400009b6a3_15"/>
      <w:bookmarkEnd w:id="6"/>
      <w:bookmarkEnd w:id="7"/>
      <w:r w:rsidRPr="000B4951">
        <w:t xml:space="preserve">(ii) For suspensions of 10 days or more and all other expulsions for disciplinary reasons, </w:t>
      </w:r>
      <w:r w:rsidR="00F53AD9" w:rsidRPr="006123E8">
        <w:rPr>
          <w:bCs/>
          <w:iCs/>
        </w:rPr>
        <w:t>Charter School</w:t>
      </w:r>
      <w:r w:rsidR="00C10693" w:rsidRPr="000B4951">
        <w:t xml:space="preserve"> shall provide</w:t>
      </w:r>
      <w:r w:rsidR="002425E3" w:rsidRPr="000B4951">
        <w:t xml:space="preserve"> </w:t>
      </w:r>
      <w:r w:rsidRPr="000B4951">
        <w:t>both of the following:</w:t>
      </w:r>
    </w:p>
    <w:p w14:paraId="50BD4F01" w14:textId="77777777" w:rsidR="009C6E1F" w:rsidRPr="000B4951" w:rsidRDefault="009C6E1F" w:rsidP="00532C77">
      <w:pPr>
        <w:ind w:left="360" w:right="360"/>
        <w:jc w:val="both"/>
      </w:pPr>
    </w:p>
    <w:p w14:paraId="3173B10B" w14:textId="214B19FA" w:rsidR="00107332" w:rsidRDefault="00107332" w:rsidP="00532C77">
      <w:pPr>
        <w:ind w:left="720" w:right="360"/>
        <w:jc w:val="both"/>
      </w:pPr>
      <w:bookmarkStart w:id="8" w:name="co_anchor_I36FACEB4AE7611E7B123D30623056"/>
      <w:bookmarkStart w:id="9" w:name="co_pp_0123000089ab5_15"/>
      <w:bookmarkEnd w:id="8"/>
      <w:bookmarkEnd w:id="9"/>
      <w:r w:rsidRPr="000B4951">
        <w:t xml:space="preserve">(I) </w:t>
      </w:r>
      <w:r w:rsidR="00C10693" w:rsidRPr="000B4951">
        <w:t>T</w:t>
      </w:r>
      <w:r w:rsidRPr="000B4951">
        <w:t>imely, written notice of the charges against the pupil and an explanation of the pupil’s basic rights.</w:t>
      </w:r>
    </w:p>
    <w:p w14:paraId="59305BC5" w14:textId="77777777" w:rsidR="006E4041" w:rsidRPr="000B4951" w:rsidRDefault="006E4041" w:rsidP="00532C77">
      <w:pPr>
        <w:ind w:left="720" w:right="360"/>
        <w:jc w:val="both"/>
      </w:pPr>
    </w:p>
    <w:p w14:paraId="3E5BAE1D" w14:textId="25135721" w:rsidR="00107332" w:rsidRPr="000B4951" w:rsidRDefault="00107332" w:rsidP="00532C77">
      <w:pPr>
        <w:ind w:left="720" w:right="360"/>
        <w:jc w:val="both"/>
      </w:pPr>
      <w:bookmarkStart w:id="10" w:name="co_anchor_I36FACEB5AE7611E7B123D30623056"/>
      <w:bookmarkStart w:id="11" w:name="co_pp_0123000089ab5_0_15"/>
      <w:bookmarkEnd w:id="10"/>
      <w:bookmarkEnd w:id="11"/>
      <w:r w:rsidRPr="000B4951">
        <w:t xml:space="preserve">(II) </w:t>
      </w:r>
      <w:r w:rsidR="00C10693" w:rsidRPr="000B4951">
        <w:t>A</w:t>
      </w:r>
      <w:r w:rsidRPr="000B4951">
        <w:t xml:space="preserve"> hearing adjudicated by a neutral officer within a reasonable number of days at which the pupil has a fair opportunity to present testimony, evidence, and witnesses and confront and cross-examine adverse witnesses, and at which the pupil has the right to bring legal counsel or an advocate.</w:t>
      </w:r>
    </w:p>
    <w:p w14:paraId="5E337470" w14:textId="77777777" w:rsidR="00107332" w:rsidRPr="000B4951" w:rsidRDefault="00107332" w:rsidP="00532C77">
      <w:pPr>
        <w:ind w:left="360" w:right="360"/>
        <w:jc w:val="both"/>
      </w:pPr>
    </w:p>
    <w:p w14:paraId="7706C7B9" w14:textId="294AB368" w:rsidR="00107332" w:rsidRPr="000B4951" w:rsidRDefault="00107332" w:rsidP="00532C77">
      <w:pPr>
        <w:ind w:left="360" w:right="360"/>
        <w:jc w:val="both"/>
      </w:pPr>
      <w:bookmarkStart w:id="12" w:name="co_anchor_I36FACEB6AE7611E7B123D30623056"/>
      <w:bookmarkStart w:id="13" w:name="co_pp_17b7000075cc6_15"/>
      <w:bookmarkEnd w:id="12"/>
      <w:bookmarkEnd w:id="13"/>
      <w:r w:rsidRPr="000B4951">
        <w:t xml:space="preserve">(iii) </w:t>
      </w:r>
      <w:r w:rsidR="00C10693" w:rsidRPr="000B4951">
        <w:t>N</w:t>
      </w:r>
      <w:r w:rsidRPr="000B4951">
        <w:t xml:space="preserve">o pupil shall be involuntarily removed by </w:t>
      </w:r>
      <w:r w:rsidR="00F53AD9" w:rsidRPr="006123E8">
        <w:rPr>
          <w:iCs/>
          <w:color w:val="000000"/>
        </w:rPr>
        <w:t>Charter School</w:t>
      </w:r>
      <w:r w:rsidR="002425E3" w:rsidRPr="000B4951">
        <w:rPr>
          <w:color w:val="000000"/>
        </w:rPr>
        <w:t xml:space="preserve"> </w:t>
      </w:r>
      <w:r w:rsidRPr="000B4951">
        <w:t xml:space="preserve">for any reason unless the parent or guardian of the pupil has been provided written notice of intent to remove the pupil no less than five schooldays before the effective date of the action. The written notice shall be in the native language of the pupil or the pupil’s parent or guardian or, if the pupil is a foster child or youth or a homeless child or youth, the pupil’s educational rights holder, and shall inform him or her of the right to initiate the procedures specified in clause (ii) </w:t>
      </w:r>
      <w:r w:rsidRPr="000B4951">
        <w:lastRenderedPageBreak/>
        <w:t xml:space="preserve">before the effective date of the action. If the pupil’s parent, guardian, or educational rights holder initiates the procedures specified in clause (ii), the pupil shall remain enrolled and shall not be removed until </w:t>
      </w:r>
      <w:r w:rsidR="00F53AD9" w:rsidRPr="006123E8">
        <w:rPr>
          <w:iCs/>
          <w:color w:val="000000"/>
        </w:rPr>
        <w:t>Charter School</w:t>
      </w:r>
      <w:r w:rsidR="002425E3" w:rsidRPr="000B4951">
        <w:rPr>
          <w:color w:val="000000"/>
        </w:rPr>
        <w:t xml:space="preserve"> </w:t>
      </w:r>
      <w:r w:rsidRPr="000B4951">
        <w:t>issues a final decision. For purposes of this clause, “involuntarily removed” includes disenrolled, dismissed, transferred, or terminated, but does not include suspensions specified in clauses (i) and (ii).</w:t>
      </w:r>
    </w:p>
    <w:p w14:paraId="71ED510A" w14:textId="09EA9CF8" w:rsidR="0024556A" w:rsidRPr="000B4951" w:rsidRDefault="0024556A" w:rsidP="00532C77">
      <w:pPr>
        <w:ind w:right="360"/>
        <w:jc w:val="both"/>
      </w:pPr>
    </w:p>
    <w:p w14:paraId="30B25EEA" w14:textId="0F4EC5FF" w:rsidR="006E4041" w:rsidRPr="006E4041" w:rsidRDefault="006E4041" w:rsidP="00532C77">
      <w:pPr>
        <w:jc w:val="both"/>
        <w:rPr>
          <w:iCs/>
        </w:rPr>
      </w:pPr>
      <w:r>
        <w:rPr>
          <w:iCs/>
        </w:rPr>
        <w:t>As indicated in the affirmations included at the beginning of this petition, pursuant to Education Code section 47605(e)(4)(C)</w:t>
      </w:r>
      <w:r w:rsidR="00172DEC">
        <w:rPr>
          <w:iCs/>
        </w:rPr>
        <w:t>,</w:t>
      </w:r>
      <w:r>
        <w:t xml:space="preserve"> </w:t>
      </w:r>
      <w:r w:rsidR="00F53AD9" w:rsidRPr="006123E8">
        <w:rPr>
          <w:iCs/>
        </w:rPr>
        <w:t>Charter School</w:t>
      </w:r>
      <w:r w:rsidR="0024556A" w:rsidRPr="000B4951">
        <w:t xml:space="preserve"> shall not encourage a pupil currently attending the charter school to disenroll from the charter school or transfer to another school for any reason</w:t>
      </w:r>
      <w:r w:rsidR="0024556A" w:rsidRPr="006123E8">
        <w:rPr>
          <w:iCs/>
        </w:rPr>
        <w:t>.</w:t>
      </w:r>
      <w:r w:rsidR="00172DEC">
        <w:rPr>
          <w:iCs/>
        </w:rPr>
        <w:t xml:space="preserve"> </w:t>
      </w:r>
      <w:r w:rsidR="00172DEC">
        <w:rPr>
          <w:rFonts w:cs="Calibri"/>
          <w:color w:val="231F20"/>
          <w:szCs w:val="22"/>
        </w:rPr>
        <w:t>(Note: This shall not apply to actions taken by Charter School pursuant to</w:t>
      </w:r>
      <w:r w:rsidR="00172DEC" w:rsidRPr="00E15729">
        <w:rPr>
          <w:rFonts w:cs="Calibri"/>
          <w:color w:val="231F20"/>
          <w:szCs w:val="22"/>
        </w:rPr>
        <w:t xml:space="preserve"> </w:t>
      </w:r>
      <w:r w:rsidR="00172DEC">
        <w:rPr>
          <w:rFonts w:cs="Calibri"/>
          <w:color w:val="231F20"/>
          <w:szCs w:val="22"/>
        </w:rPr>
        <w:t xml:space="preserve">legally permissible expulsion </w:t>
      </w:r>
      <w:r w:rsidR="00172DEC" w:rsidRPr="00E15729">
        <w:rPr>
          <w:rFonts w:cs="Calibri"/>
          <w:color w:val="231F20"/>
          <w:szCs w:val="22"/>
        </w:rPr>
        <w:t>procedures</w:t>
      </w:r>
      <w:r w:rsidR="00172DEC">
        <w:rPr>
          <w:rFonts w:cs="Calibri"/>
          <w:color w:val="231F20"/>
          <w:szCs w:val="22"/>
        </w:rPr>
        <w:t>.)</w:t>
      </w:r>
    </w:p>
    <w:p w14:paraId="6DFD7618" w14:textId="77777777" w:rsidR="00086334" w:rsidRPr="006123E8" w:rsidRDefault="00086334" w:rsidP="00532C77">
      <w:pPr>
        <w:jc w:val="both"/>
        <w:rPr>
          <w:bCs/>
          <w:iCs/>
        </w:rPr>
      </w:pPr>
    </w:p>
    <w:p w14:paraId="70D7B61E" w14:textId="126E7183" w:rsidR="00107332" w:rsidRPr="000B4951" w:rsidRDefault="00107332" w:rsidP="00532C77">
      <w:pPr>
        <w:jc w:val="both"/>
      </w:pPr>
      <w:r w:rsidRPr="000B4951">
        <w:rPr>
          <w:highlight w:val="yellow"/>
        </w:rPr>
        <w:t>[Insert other</w:t>
      </w:r>
      <w:r w:rsidR="002425E3" w:rsidRPr="000B4951">
        <w:rPr>
          <w:highlight w:val="yellow"/>
        </w:rPr>
        <w:t xml:space="preserve"> </w:t>
      </w:r>
      <w:r w:rsidRPr="000B4951">
        <w:rPr>
          <w:highlight w:val="yellow"/>
        </w:rPr>
        <w:t xml:space="preserve">procedures designed to ensure that </w:t>
      </w:r>
      <w:r w:rsidR="00F53AD9" w:rsidRPr="00AE221F">
        <w:rPr>
          <w:iCs/>
          <w:color w:val="000000"/>
          <w:highlight w:val="yellow"/>
        </w:rPr>
        <w:t>Charter School</w:t>
      </w:r>
      <w:r w:rsidRPr="00AE221F">
        <w:rPr>
          <w:iCs/>
          <w:highlight w:val="yellow"/>
        </w:rPr>
        <w:t>’s</w:t>
      </w:r>
      <w:r w:rsidRPr="000B4951">
        <w:rPr>
          <w:highlight w:val="yellow"/>
        </w:rPr>
        <w:t xml:space="preserve"> disciplinary procedures comply with federal and state constitutional procedural and substantive due process requirements.]</w:t>
      </w:r>
    </w:p>
    <w:p w14:paraId="7F5FEB93" w14:textId="77777777" w:rsidR="00107332" w:rsidRPr="006123E8" w:rsidRDefault="00107332" w:rsidP="00532C77">
      <w:pPr>
        <w:jc w:val="both"/>
        <w:rPr>
          <w:b/>
          <w:iCs/>
        </w:rPr>
      </w:pPr>
    </w:p>
    <w:p w14:paraId="0C203FA3" w14:textId="32055C86" w:rsidR="00D67B74" w:rsidRPr="000B4951" w:rsidRDefault="00D67B74" w:rsidP="00532C77">
      <w:pPr>
        <w:jc w:val="both"/>
        <w:rPr>
          <w:b/>
          <w:u w:val="single"/>
        </w:rPr>
      </w:pPr>
      <w:r w:rsidRPr="000B4951">
        <w:rPr>
          <w:b/>
          <w:u w:val="single"/>
        </w:rPr>
        <w:t>Required Notifications</w:t>
      </w:r>
    </w:p>
    <w:p w14:paraId="65699727" w14:textId="77777777" w:rsidR="009C6E1F" w:rsidRPr="000B4951" w:rsidRDefault="009C6E1F" w:rsidP="00532C77">
      <w:pPr>
        <w:jc w:val="both"/>
      </w:pPr>
    </w:p>
    <w:p w14:paraId="6972B36A" w14:textId="3FA2F8E5" w:rsidR="00D67B74" w:rsidRPr="000B4951" w:rsidRDefault="006E4041" w:rsidP="00532C77">
      <w:pPr>
        <w:jc w:val="both"/>
      </w:pPr>
      <w:r>
        <w:rPr>
          <w:iCs/>
        </w:rPr>
        <w:t>As indicated in the affirmations included at the beginning of this petition</w:t>
      </w:r>
      <w:r w:rsidR="00052A03">
        <w:rPr>
          <w:iCs/>
        </w:rPr>
        <w:t>,</w:t>
      </w:r>
      <w:r>
        <w:rPr>
          <w:iCs/>
        </w:rPr>
        <w:t xml:space="preserve"> Charter School shall comply with notification requirements </w:t>
      </w:r>
      <w:r w:rsidR="00052A03">
        <w:rPr>
          <w:iCs/>
        </w:rPr>
        <w:t xml:space="preserve">included in Education Code section 47605(e)(3) </w:t>
      </w:r>
      <w:r>
        <w:rPr>
          <w:iCs/>
        </w:rPr>
        <w:t xml:space="preserve">for any pupil who </w:t>
      </w:r>
      <w:r w:rsidRPr="000B4951">
        <w:t xml:space="preserve">is expelled or leaves </w:t>
      </w:r>
      <w:r w:rsidRPr="006123E8">
        <w:rPr>
          <w:iCs/>
        </w:rPr>
        <w:t>Charter School</w:t>
      </w:r>
      <w:r w:rsidRPr="000B4951">
        <w:t xml:space="preserve"> without graduating or completing the school year for any reason</w:t>
      </w:r>
      <w:r>
        <w:rPr>
          <w:iCs/>
        </w:rPr>
        <w:t xml:space="preserve">, and, upon request, will provide the District with the </w:t>
      </w:r>
      <w:r w:rsidR="00AE45C3" w:rsidRPr="000B4951">
        <w:t xml:space="preserve"> </w:t>
      </w:r>
      <w:r w:rsidR="00086334" w:rsidRPr="000B4951">
        <w:t xml:space="preserve">student’s </w:t>
      </w:r>
      <w:r w:rsidR="00AE45C3" w:rsidRPr="000B4951">
        <w:t>last known contact information</w:t>
      </w:r>
      <w:r w:rsidR="00D67B74" w:rsidRPr="006123E8">
        <w:rPr>
          <w:iCs/>
        </w:rPr>
        <w:t>.</w:t>
      </w:r>
    </w:p>
    <w:p w14:paraId="147E6740" w14:textId="77777777" w:rsidR="00D67B74" w:rsidRPr="006123E8" w:rsidRDefault="00D67B74" w:rsidP="00532C77">
      <w:pPr>
        <w:jc w:val="both"/>
        <w:rPr>
          <w:b/>
          <w:iCs/>
        </w:rPr>
      </w:pPr>
    </w:p>
    <w:p w14:paraId="04BF9128" w14:textId="0A3A5C14" w:rsidR="00D67B74" w:rsidRPr="000B4951" w:rsidRDefault="00D67B74" w:rsidP="00532C77">
      <w:pPr>
        <w:jc w:val="both"/>
      </w:pPr>
      <w:r w:rsidRPr="000B4951">
        <w:rPr>
          <w:b/>
          <w:u w:val="single"/>
        </w:rPr>
        <w:t>Compliance with OCS Student Discipline Guidelines</w:t>
      </w:r>
    </w:p>
    <w:p w14:paraId="36E11F31" w14:textId="77777777" w:rsidR="00D67B74" w:rsidRPr="000B4951" w:rsidRDefault="00D67B74" w:rsidP="00532C77">
      <w:pPr>
        <w:jc w:val="both"/>
      </w:pPr>
    </w:p>
    <w:p w14:paraId="44306C0B" w14:textId="4FE12B92" w:rsidR="00D67B74" w:rsidRPr="000B4951" w:rsidRDefault="00F53AD9" w:rsidP="00532C77">
      <w:pPr>
        <w:jc w:val="both"/>
      </w:pPr>
      <w:r w:rsidRPr="006123E8">
        <w:rPr>
          <w:iCs/>
        </w:rPr>
        <w:t>Charter School</w:t>
      </w:r>
      <w:r w:rsidR="00D67B74" w:rsidRPr="000B4951">
        <w:t xml:space="preserve"> shall comply with the District’s “Disciplinary and Expulsion Documentation </w:t>
      </w:r>
      <w:r w:rsidR="00453802" w:rsidRPr="000B4951">
        <w:t xml:space="preserve">Requirements </w:t>
      </w:r>
      <w:r w:rsidR="00D67B74" w:rsidRPr="000B4951">
        <w:t>Policy</w:t>
      </w:r>
      <w:r w:rsidR="00D67B74" w:rsidRPr="006123E8">
        <w:rPr>
          <w:iCs/>
        </w:rPr>
        <w:t>,</w:t>
      </w:r>
      <w:r w:rsidR="000E43F9">
        <w:rPr>
          <w:iCs/>
        </w:rPr>
        <w:t>”</w:t>
      </w:r>
      <w:r w:rsidR="00D67B74" w:rsidRPr="000B4951">
        <w:t xml:space="preserve"> </w:t>
      </w:r>
      <w:r w:rsidR="00DB0225" w:rsidRPr="000B4951">
        <w:t>posted on the Student Discipline page of the OUSD Office of Charter Schools website,</w:t>
      </w:r>
      <w:r w:rsidR="00D67B74" w:rsidRPr="000B4951">
        <w:t xml:space="preserve"> whose terms are incorporated by reference as if set forth expressly in this Charter.</w:t>
      </w:r>
      <w:r w:rsidR="006B64F0" w:rsidRPr="000B4951">
        <w:t xml:space="preserve"> The purpose of this policy is to outline the notification requirements to families and to the Office of Charter Schools</w:t>
      </w:r>
      <w:r w:rsidR="006B64F0" w:rsidRPr="006123E8">
        <w:t>.</w:t>
      </w:r>
    </w:p>
    <w:p w14:paraId="69C937CA" w14:textId="090BB3C0" w:rsidR="0024556A" w:rsidRPr="000B4951" w:rsidRDefault="0024556A" w:rsidP="00532C77">
      <w:pPr>
        <w:jc w:val="both"/>
      </w:pPr>
    </w:p>
    <w:p w14:paraId="0A0A91EA" w14:textId="774A035C" w:rsidR="00C934D6" w:rsidRPr="000B4951" w:rsidRDefault="00C934D6" w:rsidP="00532C77">
      <w:pPr>
        <w:pStyle w:val="Heading1"/>
        <w:jc w:val="both"/>
      </w:pPr>
      <w:r w:rsidRPr="000B4951">
        <w:t>Element 11 (Employee Retirement Systems)</w:t>
      </w:r>
    </w:p>
    <w:p w14:paraId="528C7C7F" w14:textId="77777777" w:rsidR="00C934D6" w:rsidRPr="006123E8" w:rsidRDefault="00C934D6" w:rsidP="00532C77">
      <w:pPr>
        <w:jc w:val="both"/>
        <w:rPr>
          <w:color w:val="000000"/>
        </w:rPr>
      </w:pPr>
    </w:p>
    <w:p w14:paraId="6D0F29EF" w14:textId="72780400" w:rsidR="00425C49" w:rsidRDefault="00425C49" w:rsidP="00425C49">
      <w:pPr>
        <w:rPr>
          <w:b/>
          <w:i/>
          <w:lang w:eastAsia="zh-TW"/>
        </w:rPr>
      </w:pPr>
      <w:r>
        <w:rPr>
          <w:b/>
          <w:i/>
          <w:lang w:eastAsia="zh-TW"/>
        </w:rPr>
        <w:t>“</w:t>
      </w:r>
      <w:r w:rsidRPr="00425C49">
        <w:rPr>
          <w:b/>
          <w:i/>
          <w:lang w:eastAsia="zh-TW"/>
        </w:rPr>
        <w:t>The manner by which staff members of the charter schools will be covered by the State Teachers’ Retirement System, the Public Employees’ Retirement System, or federal social security.</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(K</w:t>
      </w:r>
      <w:r w:rsidRPr="00C54716">
        <w:rPr>
          <w:b/>
          <w:i/>
          <w:lang w:eastAsia="zh-TW"/>
        </w:rPr>
        <w:t>)</w:t>
      </w:r>
    </w:p>
    <w:p w14:paraId="79C8B01B" w14:textId="77777777" w:rsidR="00425C49" w:rsidRDefault="00425C49" w:rsidP="00425C49">
      <w:pPr>
        <w:jc w:val="both"/>
        <w:rPr>
          <w:color w:val="000000"/>
          <w:highlight w:val="yellow"/>
        </w:rPr>
      </w:pPr>
    </w:p>
    <w:p w14:paraId="2318E66F" w14:textId="77777777" w:rsidR="00425C49" w:rsidRPr="006123E8" w:rsidRDefault="00425C49" w:rsidP="00425C49">
      <w:pPr>
        <w:jc w:val="both"/>
        <w:rPr>
          <w:color w:val="000000"/>
        </w:rPr>
      </w:pPr>
      <w:r w:rsidRPr="00AE221F">
        <w:rPr>
          <w:color w:val="000000"/>
          <w:highlight w:val="yellow"/>
        </w:rPr>
        <w:t>[</w:t>
      </w:r>
      <w:r w:rsidRPr="000B4951">
        <w:rPr>
          <w:color w:val="000000"/>
          <w:highlight w:val="yellow"/>
        </w:rPr>
        <w:t>No DRL</w:t>
      </w:r>
      <w:r w:rsidRPr="00AE221F">
        <w:rPr>
          <w:color w:val="000000"/>
          <w:highlight w:val="yellow"/>
        </w:rPr>
        <w:t>.]</w:t>
      </w:r>
    </w:p>
    <w:p w14:paraId="780B294E" w14:textId="77777777" w:rsidR="009C6E1F" w:rsidRPr="000B4951" w:rsidRDefault="009C6E1F" w:rsidP="00532C77">
      <w:pPr>
        <w:jc w:val="both"/>
        <w:rPr>
          <w:color w:val="000000"/>
        </w:rPr>
      </w:pPr>
    </w:p>
    <w:p w14:paraId="743F436B" w14:textId="60303A40" w:rsidR="001D0124" w:rsidRPr="000B4951" w:rsidRDefault="001D0124" w:rsidP="00532C77">
      <w:pPr>
        <w:pStyle w:val="Heading1"/>
        <w:jc w:val="both"/>
      </w:pPr>
      <w:r w:rsidRPr="000B4951">
        <w:t>Element 12</w:t>
      </w:r>
      <w:r w:rsidR="00C934D6" w:rsidRPr="000B4951">
        <w:t xml:space="preserve"> (Pupil Attendance Alternatives)</w:t>
      </w:r>
    </w:p>
    <w:p w14:paraId="3A0A64A5" w14:textId="77777777" w:rsidR="00E457BB" w:rsidRPr="006123E8" w:rsidRDefault="00E457BB" w:rsidP="00532C77">
      <w:pPr>
        <w:jc w:val="both"/>
        <w:rPr>
          <w:color w:val="000000"/>
        </w:rPr>
      </w:pPr>
    </w:p>
    <w:p w14:paraId="6B43649F" w14:textId="013E6D03" w:rsidR="00425C49" w:rsidRDefault="00425C49" w:rsidP="00425C49">
      <w:pPr>
        <w:jc w:val="both"/>
        <w:rPr>
          <w:b/>
          <w:i/>
          <w:lang w:eastAsia="zh-TW"/>
        </w:rPr>
      </w:pPr>
      <w:r w:rsidRPr="00425C49">
        <w:rPr>
          <w:b/>
          <w:i/>
          <w:lang w:eastAsia="zh-TW"/>
        </w:rPr>
        <w:t>“The public school attendance alternatives for pupils residing within the school district who choose not to attend charter schools.</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(L</w:t>
      </w:r>
      <w:r w:rsidRPr="00C54716">
        <w:rPr>
          <w:b/>
          <w:i/>
          <w:lang w:eastAsia="zh-TW"/>
        </w:rPr>
        <w:t>)</w:t>
      </w:r>
    </w:p>
    <w:p w14:paraId="5673206D" w14:textId="77777777" w:rsidR="00425C49" w:rsidRDefault="00425C49" w:rsidP="00532C77">
      <w:pPr>
        <w:jc w:val="both"/>
        <w:rPr>
          <w:color w:val="000000"/>
        </w:rPr>
      </w:pPr>
    </w:p>
    <w:p w14:paraId="70481056" w14:textId="694C7BAE" w:rsidR="005B371E" w:rsidRPr="006123E8" w:rsidRDefault="001D0124" w:rsidP="00532C77">
      <w:pPr>
        <w:jc w:val="both"/>
        <w:rPr>
          <w:color w:val="000000"/>
        </w:rPr>
      </w:pPr>
      <w:r w:rsidRPr="000B4951">
        <w:rPr>
          <w:color w:val="000000"/>
        </w:rPr>
        <w:t xml:space="preserve">Pupils who choose not to attend the </w:t>
      </w:r>
      <w:r w:rsidR="00F53AD9" w:rsidRPr="006123E8">
        <w:rPr>
          <w:iCs/>
          <w:color w:val="000000"/>
        </w:rPr>
        <w:t>Charter School</w:t>
      </w:r>
      <w:r w:rsidR="002425E3" w:rsidRPr="000B4951">
        <w:rPr>
          <w:color w:val="000000"/>
        </w:rPr>
        <w:t xml:space="preserve"> </w:t>
      </w:r>
      <w:r w:rsidRPr="000B4951">
        <w:rPr>
          <w:color w:val="000000"/>
        </w:rPr>
        <w:t xml:space="preserve">may choose to attend other public schools in their district of residence or pursue inter-district transfers in accordance with existing enrollment </w:t>
      </w:r>
      <w:r w:rsidRPr="000B4951">
        <w:rPr>
          <w:color w:val="000000"/>
        </w:rPr>
        <w:lastRenderedPageBreak/>
        <w:t>and transfer policies of the District.</w:t>
      </w:r>
      <w:r w:rsidR="002425E3" w:rsidRPr="000B4951">
        <w:rPr>
          <w:color w:val="000000"/>
        </w:rPr>
        <w:t xml:space="preserve"> </w:t>
      </w:r>
      <w:r w:rsidRPr="000B4951">
        <w:rPr>
          <w:color w:val="000000"/>
        </w:rPr>
        <w:t xml:space="preserve">Parents or guardians of each pupil enrolled in the </w:t>
      </w:r>
      <w:r w:rsidR="00F53AD9" w:rsidRPr="006123E8">
        <w:rPr>
          <w:iCs/>
          <w:color w:val="000000"/>
        </w:rPr>
        <w:t>Charter School</w:t>
      </w:r>
      <w:r w:rsidRPr="000B4951">
        <w:rPr>
          <w:color w:val="000000"/>
        </w:rPr>
        <w:t xml:space="preserve"> shall be informed that the pupil has no right to admission in a particular school of any local educational agency (LEA) (or program of any LEA) as a consequence of enrollment in the </w:t>
      </w:r>
      <w:r w:rsidR="00F53AD9" w:rsidRPr="006123E8">
        <w:rPr>
          <w:iCs/>
          <w:color w:val="000000"/>
        </w:rPr>
        <w:t>Charter School</w:t>
      </w:r>
      <w:r w:rsidRPr="006123E8">
        <w:rPr>
          <w:iCs/>
          <w:color w:val="000000"/>
        </w:rPr>
        <w:t>,</w:t>
      </w:r>
      <w:r w:rsidRPr="000B4951">
        <w:rPr>
          <w:color w:val="000000"/>
        </w:rPr>
        <w:t xml:space="preserve"> except to the extent that such a right is extended by the </w:t>
      </w:r>
      <w:r w:rsidR="009F17E0" w:rsidRPr="000B4951">
        <w:rPr>
          <w:color w:val="000000"/>
        </w:rPr>
        <w:t>District</w:t>
      </w:r>
      <w:r w:rsidR="009F17E0" w:rsidRPr="006123E8">
        <w:rPr>
          <w:iCs/>
          <w:color w:val="000000"/>
        </w:rPr>
        <w:t>.</w:t>
      </w:r>
    </w:p>
    <w:p w14:paraId="17A7B4B9" w14:textId="77777777" w:rsidR="005B371E" w:rsidRPr="000B4951" w:rsidRDefault="005B371E" w:rsidP="00532C77">
      <w:pPr>
        <w:jc w:val="both"/>
        <w:rPr>
          <w:u w:val="single"/>
        </w:rPr>
      </w:pPr>
    </w:p>
    <w:p w14:paraId="684E4952" w14:textId="1E5FBE5C" w:rsidR="00AE221F" w:rsidRPr="000B4951" w:rsidRDefault="005E08F0" w:rsidP="00532C77">
      <w:pPr>
        <w:pStyle w:val="Heading1"/>
        <w:jc w:val="both"/>
      </w:pPr>
      <w:r w:rsidRPr="000B4951">
        <w:t>Element 13</w:t>
      </w:r>
      <w:r w:rsidR="009F17E0" w:rsidRPr="000B4951">
        <w:t xml:space="preserve"> (Employee Rights of Return)</w:t>
      </w:r>
    </w:p>
    <w:p w14:paraId="2F51C494" w14:textId="0782FA14" w:rsidR="00AE221F" w:rsidRDefault="00AE221F" w:rsidP="00532C77">
      <w:pPr>
        <w:jc w:val="both"/>
      </w:pPr>
    </w:p>
    <w:p w14:paraId="40CECAD1" w14:textId="52E8CD0D" w:rsidR="00425C49" w:rsidRDefault="00425C49" w:rsidP="00425C49">
      <w:pPr>
        <w:jc w:val="both"/>
        <w:rPr>
          <w:b/>
          <w:i/>
          <w:lang w:eastAsia="zh-TW"/>
        </w:rPr>
      </w:pPr>
      <w:r w:rsidRPr="00425C49">
        <w:rPr>
          <w:b/>
          <w:i/>
          <w:lang w:eastAsia="zh-TW"/>
        </w:rPr>
        <w:t>“The rights of an employee of the school district upon leaving the employment of the school district to work in a charter school, and of any rights of return to the school district after employment at a charter school.</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(M</w:t>
      </w:r>
      <w:r w:rsidRPr="00C54716">
        <w:rPr>
          <w:b/>
          <w:i/>
          <w:lang w:eastAsia="zh-TW"/>
        </w:rPr>
        <w:t>)</w:t>
      </w:r>
    </w:p>
    <w:p w14:paraId="4BDCEC76" w14:textId="77777777" w:rsidR="00425C49" w:rsidRDefault="00425C49" w:rsidP="00532C77">
      <w:pPr>
        <w:jc w:val="both"/>
      </w:pPr>
    </w:p>
    <w:p w14:paraId="47AC2046" w14:textId="58478C44" w:rsidR="00804C17" w:rsidRPr="000B4951" w:rsidRDefault="00804C17" w:rsidP="00532C77">
      <w:pPr>
        <w:jc w:val="both"/>
        <w:rPr>
          <w:b/>
          <w:u w:val="single"/>
        </w:rPr>
      </w:pPr>
      <w:r w:rsidRPr="000B4951">
        <w:t xml:space="preserve">Employees of the District who choose to leave the employment of the District to work at </w:t>
      </w:r>
      <w:r w:rsidR="00F53AD9" w:rsidRPr="006123E8">
        <w:rPr>
          <w:iCs/>
          <w:color w:val="000000"/>
        </w:rPr>
        <w:t>Charter School</w:t>
      </w:r>
      <w:r w:rsidR="002425E3" w:rsidRPr="000B4951">
        <w:rPr>
          <w:color w:val="000000"/>
        </w:rPr>
        <w:t xml:space="preserve"> </w:t>
      </w:r>
      <w:r w:rsidRPr="000B4951">
        <w:t xml:space="preserve">shall have no automatic rights of return to the District after employment at </w:t>
      </w:r>
      <w:r w:rsidR="00F53AD9" w:rsidRPr="006123E8">
        <w:rPr>
          <w:iCs/>
          <w:color w:val="000000"/>
        </w:rPr>
        <w:t>Charter School</w:t>
      </w:r>
      <w:r w:rsidRPr="000B4951">
        <w:t xml:space="preserve"> unless specifically </w:t>
      </w:r>
      <w:r w:rsidR="009F17E0" w:rsidRPr="000B4951">
        <w:t xml:space="preserve">and explicitly </w:t>
      </w:r>
      <w:r w:rsidRPr="000B4951">
        <w:t xml:space="preserve">granted by the District through a leave of absence or other agreement or policy of the District as aligned with the collective bargaining agreements of the District. Leave and return rights for District union-represented employees and former employees who accept employment with </w:t>
      </w:r>
      <w:r w:rsidR="00F53AD9" w:rsidRPr="006123E8">
        <w:rPr>
          <w:iCs/>
          <w:color w:val="000000"/>
        </w:rPr>
        <w:t>Charter School</w:t>
      </w:r>
      <w:r w:rsidR="009F17E0" w:rsidRPr="006123E8">
        <w:rPr>
          <w:iCs/>
          <w:color w:val="000000"/>
        </w:rPr>
        <w:t>,</w:t>
      </w:r>
      <w:r w:rsidR="009F17E0" w:rsidRPr="000B4951">
        <w:rPr>
          <w:color w:val="000000"/>
        </w:rPr>
        <w:t xml:space="preserve"> if any,</w:t>
      </w:r>
      <w:r w:rsidRPr="000B4951">
        <w:t xml:space="preserve"> will be administered in accordance with applicable collective bargaining agreements and any applicable judicial rulings</w:t>
      </w:r>
      <w:r w:rsidRPr="006123E8">
        <w:t>.</w:t>
      </w:r>
    </w:p>
    <w:p w14:paraId="315EFA0B" w14:textId="77777777" w:rsidR="001D0124" w:rsidRPr="006123E8" w:rsidRDefault="001D0124" w:rsidP="00532C77">
      <w:pPr>
        <w:jc w:val="both"/>
        <w:rPr>
          <w:color w:val="000000"/>
        </w:rPr>
      </w:pPr>
    </w:p>
    <w:p w14:paraId="23AB3EF5" w14:textId="0F6C5BA3" w:rsidR="00571FA8" w:rsidRPr="000B4951" w:rsidRDefault="00571FA8" w:rsidP="00532C77">
      <w:pPr>
        <w:pStyle w:val="Heading1"/>
        <w:jc w:val="both"/>
      </w:pPr>
      <w:r w:rsidRPr="000B4951">
        <w:t>Element 14</w:t>
      </w:r>
      <w:r w:rsidR="009F17E0" w:rsidRPr="000B4951">
        <w:t xml:space="preserve"> (Dispute Resolution)</w:t>
      </w:r>
    </w:p>
    <w:p w14:paraId="55D38993" w14:textId="0CD554DF" w:rsidR="00490822" w:rsidRDefault="00490822" w:rsidP="00532C77">
      <w:pPr>
        <w:jc w:val="both"/>
        <w:rPr>
          <w:b/>
          <w:iCs/>
          <w:color w:val="000000"/>
          <w:u w:val="single"/>
        </w:rPr>
      </w:pPr>
    </w:p>
    <w:p w14:paraId="25F6FAD3" w14:textId="480F5812" w:rsidR="00425C49" w:rsidRDefault="00425C49" w:rsidP="00425C49">
      <w:pPr>
        <w:jc w:val="both"/>
        <w:rPr>
          <w:b/>
          <w:i/>
          <w:lang w:eastAsia="zh-TW"/>
        </w:rPr>
      </w:pPr>
      <w:r w:rsidRPr="00425C49">
        <w:rPr>
          <w:b/>
          <w:i/>
          <w:lang w:eastAsia="zh-TW"/>
        </w:rPr>
        <w:t>“The procedures to be followed by the charter school and the chartering authority to resolve disputes relating to provisions of the charter.</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(N</w:t>
      </w:r>
      <w:r w:rsidRPr="00C54716">
        <w:rPr>
          <w:b/>
          <w:i/>
          <w:lang w:eastAsia="zh-TW"/>
        </w:rPr>
        <w:t>)</w:t>
      </w:r>
    </w:p>
    <w:p w14:paraId="3F51786C" w14:textId="77777777" w:rsidR="00425C49" w:rsidRDefault="00425C49" w:rsidP="00532C77">
      <w:pPr>
        <w:jc w:val="both"/>
        <w:rPr>
          <w:b/>
          <w:color w:val="000000"/>
          <w:u w:val="single"/>
        </w:rPr>
      </w:pPr>
    </w:p>
    <w:p w14:paraId="46932D4A" w14:textId="0F0148C5" w:rsidR="009F17E0" w:rsidRPr="000B4951" w:rsidRDefault="00AE221F" w:rsidP="00532C77">
      <w:pPr>
        <w:jc w:val="both"/>
        <w:rPr>
          <w:b/>
          <w:color w:val="000000"/>
          <w:u w:val="single"/>
        </w:rPr>
      </w:pPr>
      <w:r w:rsidRPr="000B4951">
        <w:rPr>
          <w:b/>
          <w:color w:val="000000"/>
          <w:u w:val="single"/>
        </w:rPr>
        <w:t>P</w:t>
      </w:r>
      <w:r w:rsidR="009F17E0" w:rsidRPr="000B4951">
        <w:rPr>
          <w:b/>
          <w:color w:val="000000"/>
          <w:u w:val="single"/>
        </w:rPr>
        <w:t>rocedures for Complaints against Charter School</w:t>
      </w:r>
    </w:p>
    <w:p w14:paraId="26F9DC18" w14:textId="77777777" w:rsidR="009F17E0" w:rsidRPr="000B4951" w:rsidRDefault="009F17E0" w:rsidP="00532C77">
      <w:pPr>
        <w:jc w:val="both"/>
        <w:rPr>
          <w:b/>
          <w:color w:val="000000"/>
          <w:u w:val="single"/>
        </w:rPr>
      </w:pPr>
    </w:p>
    <w:p w14:paraId="5C8E174B" w14:textId="6DC340D5" w:rsidR="00E52145" w:rsidRPr="000B4951" w:rsidRDefault="00F53AD9" w:rsidP="00532C77">
      <w:pPr>
        <w:jc w:val="both"/>
      </w:pPr>
      <w:r w:rsidRPr="006123E8">
        <w:rPr>
          <w:iCs/>
          <w:color w:val="000000"/>
        </w:rPr>
        <w:t>Charter School</w:t>
      </w:r>
      <w:r w:rsidR="002425E3" w:rsidRPr="000B4951">
        <w:rPr>
          <w:color w:val="000000"/>
        </w:rPr>
        <w:t xml:space="preserve"> </w:t>
      </w:r>
      <w:r w:rsidR="00E52145" w:rsidRPr="000B4951">
        <w:t xml:space="preserve">will establish complaint procedures that address both complaints </w:t>
      </w:r>
      <w:r w:rsidR="00D76EAB" w:rsidRPr="000B4951">
        <w:t xml:space="preserve">against the Charter School </w:t>
      </w:r>
      <w:r w:rsidR="00E52145" w:rsidRPr="000B4951">
        <w:t>alleging discrimination or violations of law and complaints regarding other areas.</w:t>
      </w:r>
      <w:r w:rsidR="002425E3" w:rsidRPr="000B4951">
        <w:t xml:space="preserve"> </w:t>
      </w:r>
      <w:r w:rsidR="00C47FCE">
        <w:t xml:space="preserve">Charter School </w:t>
      </w:r>
      <w:r w:rsidR="00C47FCE" w:rsidRPr="00C47FCE">
        <w:t>will ensure that its complaint processes are fair and accessible for families</w:t>
      </w:r>
      <w:r w:rsidR="00C47FCE">
        <w:t>.</w:t>
      </w:r>
      <w:r w:rsidR="00C47FCE" w:rsidRPr="00C47FCE">
        <w:t xml:space="preserve"> </w:t>
      </w:r>
      <w:r w:rsidRPr="006123E8">
        <w:rPr>
          <w:iCs/>
          <w:color w:val="000000"/>
        </w:rPr>
        <w:t>Charter School</w:t>
      </w:r>
      <w:r w:rsidR="002425E3" w:rsidRPr="000B4951">
        <w:rPr>
          <w:color w:val="000000"/>
        </w:rPr>
        <w:t xml:space="preserve"> </w:t>
      </w:r>
      <w:r w:rsidR="00E52145" w:rsidRPr="000B4951">
        <w:t>will not, at any time, refer</w:t>
      </w:r>
      <w:r w:rsidR="00D76EAB" w:rsidRPr="000B4951">
        <w:t xml:space="preserve"> such</w:t>
      </w:r>
      <w:r w:rsidR="00E52145" w:rsidRPr="000B4951">
        <w:t xml:space="preserve"> complaints to the District</w:t>
      </w:r>
      <w:r w:rsidR="009332CA" w:rsidRPr="006123E8">
        <w:t xml:space="preserve"> </w:t>
      </w:r>
      <w:r w:rsidR="009332CA" w:rsidRPr="000B4951">
        <w:t>for handling.</w:t>
      </w:r>
      <w:r w:rsidR="002425E3" w:rsidRPr="000B4951">
        <w:t xml:space="preserve"> </w:t>
      </w:r>
    </w:p>
    <w:p w14:paraId="52208497" w14:textId="77777777" w:rsidR="00E52145" w:rsidRPr="000B4951" w:rsidRDefault="00E52145" w:rsidP="00532C77">
      <w:pPr>
        <w:jc w:val="both"/>
      </w:pPr>
    </w:p>
    <w:p w14:paraId="448B87B8" w14:textId="4154A525" w:rsidR="00E52145" w:rsidRPr="000B4951" w:rsidRDefault="00E52145" w:rsidP="00532C77">
      <w:pPr>
        <w:jc w:val="both"/>
      </w:pPr>
      <w:r w:rsidRPr="000B4951">
        <w:t>The complaint procedures will include the clear information with respect to the response timeline of the school, whether the school’s response will be in writing, the party identified to respond to complaints, the party identified and charged with making final decisions regarding complaints, and whether the final decision will be issued in writing.</w:t>
      </w:r>
      <w:r w:rsidR="002425E3" w:rsidRPr="000B4951">
        <w:t xml:space="preserve"> </w:t>
      </w:r>
      <w:r w:rsidRPr="000B4951">
        <w:t xml:space="preserve">The procedures will also identify an </w:t>
      </w:r>
      <w:r w:rsidR="00415D45" w:rsidRPr="000B4951">
        <w:t xml:space="preserve">impartial and neutral </w:t>
      </w:r>
      <w:r w:rsidRPr="000B4951">
        <w:t xml:space="preserve">ombudsperson for situations in which the </w:t>
      </w:r>
      <w:r w:rsidR="009D0EB4" w:rsidRPr="000B4951">
        <w:t xml:space="preserve">school leader is the subject person of the complaint or the </w:t>
      </w:r>
      <w:r w:rsidR="00744551" w:rsidRPr="000B4951">
        <w:t>ombudsperson has a perceived bias</w:t>
      </w:r>
      <w:r w:rsidRPr="000B4951">
        <w:t>.</w:t>
      </w:r>
      <w:r w:rsidR="00744551" w:rsidRPr="000B4951">
        <w:t xml:space="preserve"> If the complainant requests an alternate ombudsperson, </w:t>
      </w:r>
      <w:r w:rsidR="00F53AD9" w:rsidRPr="006123E8">
        <w:rPr>
          <w:iCs/>
        </w:rPr>
        <w:t>Charter School</w:t>
      </w:r>
      <w:r w:rsidR="00744551" w:rsidRPr="000B4951">
        <w:t xml:space="preserve"> shall have a procedure for reviewing the request and responding to the complainant with the findings of the review, and eiher (a) identifying an alternate ombudsperson, or (b) providing a rationale for why an alternate ombudsperson is not necessary.</w:t>
      </w:r>
      <w:r w:rsidR="002425E3" w:rsidRPr="000B4951">
        <w:t xml:space="preserve"> </w:t>
      </w:r>
      <w:r w:rsidRPr="000B4951">
        <w:t>The complaint procedures will be clearly articulated in the school’s student and family handbook or distributed widely.</w:t>
      </w:r>
    </w:p>
    <w:p w14:paraId="37E28924" w14:textId="77777777" w:rsidR="00E52145" w:rsidRPr="000B4951" w:rsidRDefault="00E52145" w:rsidP="00532C77">
      <w:pPr>
        <w:jc w:val="both"/>
      </w:pPr>
    </w:p>
    <w:p w14:paraId="08B4081E" w14:textId="392DFCD5" w:rsidR="00E52145" w:rsidRPr="000B4951" w:rsidRDefault="00F53AD9" w:rsidP="00532C77">
      <w:pPr>
        <w:jc w:val="both"/>
        <w:rPr>
          <w:color w:val="000000"/>
        </w:rPr>
      </w:pPr>
      <w:r w:rsidRPr="006123E8">
        <w:rPr>
          <w:iCs/>
        </w:rPr>
        <w:t>Charter School</w:t>
      </w:r>
      <w:r w:rsidR="001D0124" w:rsidRPr="000B4951">
        <w:t xml:space="preserve"> </w:t>
      </w:r>
      <w:r w:rsidR="00E52145" w:rsidRPr="000B4951">
        <w:rPr>
          <w:color w:val="000000"/>
        </w:rPr>
        <w:t xml:space="preserve">will designate at least one employee to coordinate its efforts to comply with and carry out its responsibilities under Title IX of the Education Amendments of 1972 (Title IX) and Section 504 of the Rehabilitation Act of 1973 (Section 504) including any investigation of any </w:t>
      </w:r>
      <w:r w:rsidR="00E52145" w:rsidRPr="000B4951">
        <w:rPr>
          <w:color w:val="000000"/>
        </w:rPr>
        <w:lastRenderedPageBreak/>
        <w:t xml:space="preserve">complaint filed with </w:t>
      </w:r>
      <w:r w:rsidRPr="006123E8">
        <w:rPr>
          <w:iCs/>
        </w:rPr>
        <w:t>Charter School</w:t>
      </w:r>
      <w:r w:rsidR="001D0124" w:rsidRPr="000B4951">
        <w:t xml:space="preserve"> </w:t>
      </w:r>
      <w:r w:rsidR="00E52145" w:rsidRPr="000B4951">
        <w:rPr>
          <w:color w:val="000000"/>
        </w:rPr>
        <w:t xml:space="preserve">alleging its noncompliance with these laws or alleging any actions which would be prohibited by these laws. </w:t>
      </w:r>
      <w:r w:rsidRPr="006123E8">
        <w:rPr>
          <w:iCs/>
        </w:rPr>
        <w:t>Charter School</w:t>
      </w:r>
      <w:r w:rsidR="001D0124" w:rsidRPr="000B4951">
        <w:t xml:space="preserve"> </w:t>
      </w:r>
      <w:r w:rsidR="00E52145" w:rsidRPr="000B4951">
        <w:rPr>
          <w:color w:val="000000"/>
        </w:rPr>
        <w:t>will notify all its students and employees of the name, office address, and telephone number of the designated employee or employees.</w:t>
      </w:r>
    </w:p>
    <w:p w14:paraId="7DA818CC" w14:textId="77777777" w:rsidR="00E52145" w:rsidRPr="000B4951" w:rsidRDefault="00E52145" w:rsidP="00532C77">
      <w:pPr>
        <w:jc w:val="both"/>
        <w:rPr>
          <w:color w:val="000000"/>
        </w:rPr>
      </w:pPr>
    </w:p>
    <w:p w14:paraId="6D3EE80A" w14:textId="7100DDE5" w:rsidR="00415D45" w:rsidRPr="000B4951" w:rsidRDefault="00F53AD9" w:rsidP="00532C77">
      <w:pPr>
        <w:jc w:val="both"/>
        <w:rPr>
          <w:color w:val="000000"/>
        </w:rPr>
      </w:pPr>
      <w:r w:rsidRPr="006123E8">
        <w:rPr>
          <w:iCs/>
          <w:color w:val="000000"/>
        </w:rPr>
        <w:t>Charter School</w:t>
      </w:r>
      <w:r w:rsidR="00415D45" w:rsidRPr="000B4951">
        <w:rPr>
          <w:color w:val="000000"/>
        </w:rPr>
        <w:t xml:space="preserve"> shall comply with the requirements of Education Code section 221.61 with respect to posting information regarding the filing complaints under Title IX, including but not limited to the following:</w:t>
      </w:r>
      <w:r w:rsidR="002425E3" w:rsidRPr="000B4951">
        <w:rPr>
          <w:color w:val="000000"/>
        </w:rPr>
        <w:t xml:space="preserve"> </w:t>
      </w:r>
      <w:r w:rsidR="00415D45" w:rsidRPr="000B4951">
        <w:rPr>
          <w:color w:val="000000"/>
        </w:rPr>
        <w:t>1) the name and contact information of the Title IX coordinator; 2)</w:t>
      </w:r>
      <w:r w:rsidR="002425E3" w:rsidRPr="000B4951">
        <w:rPr>
          <w:color w:val="000000"/>
        </w:rPr>
        <w:t xml:space="preserve"> </w:t>
      </w:r>
      <w:r w:rsidR="00415D45" w:rsidRPr="000B4951">
        <w:rPr>
          <w:color w:val="000000"/>
        </w:rPr>
        <w:t xml:space="preserve">the rights of the pupil and the public and the responsibilities of the </w:t>
      </w:r>
      <w:r w:rsidRPr="006123E8">
        <w:rPr>
          <w:iCs/>
          <w:color w:val="000000"/>
        </w:rPr>
        <w:t>Charter School</w:t>
      </w:r>
      <w:r w:rsidR="00415D45" w:rsidRPr="000B4951">
        <w:rPr>
          <w:color w:val="000000"/>
        </w:rPr>
        <w:t xml:space="preserve"> under Title IX; 3) a description of how to file a complaint under Title IX, including an explanation of the</w:t>
      </w:r>
      <w:r w:rsidR="002425E3" w:rsidRPr="000B4951">
        <w:rPr>
          <w:color w:val="000000"/>
        </w:rPr>
        <w:t xml:space="preserve"> </w:t>
      </w:r>
      <w:r w:rsidR="00415D45" w:rsidRPr="000B4951">
        <w:rPr>
          <w:color w:val="000000"/>
        </w:rPr>
        <w:t>statute of limitations, how the complaint will be investigated and how the complainant may further pursue the complaint; and a link to the United</w:t>
      </w:r>
      <w:r w:rsidR="002425E3" w:rsidRPr="000B4951">
        <w:rPr>
          <w:color w:val="000000"/>
        </w:rPr>
        <w:t xml:space="preserve"> </w:t>
      </w:r>
      <w:r w:rsidR="00415D45" w:rsidRPr="000B4951">
        <w:rPr>
          <w:color w:val="000000"/>
        </w:rPr>
        <w:t>States Department of Education Office for Civil rights complaint form</w:t>
      </w:r>
      <w:r w:rsidR="00415D45" w:rsidRPr="006123E8">
        <w:rPr>
          <w:iCs/>
          <w:color w:val="000000"/>
        </w:rPr>
        <w:t>.</w:t>
      </w:r>
    </w:p>
    <w:p w14:paraId="0F35F4E0" w14:textId="77777777" w:rsidR="00415D45" w:rsidRPr="000B4951" w:rsidRDefault="00415D45" w:rsidP="00532C77">
      <w:pPr>
        <w:jc w:val="both"/>
        <w:rPr>
          <w:color w:val="000000"/>
        </w:rPr>
      </w:pPr>
    </w:p>
    <w:p w14:paraId="247854C4" w14:textId="2FE98B03" w:rsidR="00F74340" w:rsidRPr="000B4951" w:rsidRDefault="00F53AD9" w:rsidP="00532C77">
      <w:pPr>
        <w:jc w:val="both"/>
      </w:pPr>
      <w:r w:rsidRPr="006123E8">
        <w:rPr>
          <w:iCs/>
        </w:rPr>
        <w:t>Charter School</w:t>
      </w:r>
      <w:r w:rsidR="00F74340" w:rsidRPr="000B4951">
        <w:t xml:space="preserve"> will implement specific and continuing steps to notify applicants for admission and employment, students and parents of elementary and secondary school students, employees, sources of referral of applicants for admission and employment, and all unions or professional organizations holding collective bargaining or professional agreements with the recipient, that it does not discriminate on the basis of sex or mental or physical disability in the educational program or activity which it operates, and that it is required by Title IX and Section 504 not to discriminate in such a manner</w:t>
      </w:r>
      <w:r w:rsidR="00F74340" w:rsidRPr="006123E8">
        <w:rPr>
          <w:iCs/>
        </w:rPr>
        <w:t>.</w:t>
      </w:r>
    </w:p>
    <w:p w14:paraId="3CA86D5D" w14:textId="77777777" w:rsidR="00F74340" w:rsidRPr="000B4951" w:rsidRDefault="00F74340" w:rsidP="00532C77">
      <w:pPr>
        <w:jc w:val="both"/>
        <w:rPr>
          <w:color w:val="000000"/>
        </w:rPr>
      </w:pPr>
    </w:p>
    <w:p w14:paraId="45E52624" w14:textId="2D86B0BB" w:rsidR="00D76EAB" w:rsidRPr="000B4951" w:rsidRDefault="00D76EAB" w:rsidP="00532C77">
      <w:pPr>
        <w:jc w:val="both"/>
        <w:rPr>
          <w:b/>
          <w:u w:val="single"/>
        </w:rPr>
      </w:pPr>
      <w:r w:rsidRPr="000B4951">
        <w:rPr>
          <w:b/>
          <w:u w:val="single"/>
        </w:rPr>
        <w:t>Complaints by Students and Employees</w:t>
      </w:r>
    </w:p>
    <w:p w14:paraId="02F516A9" w14:textId="77777777" w:rsidR="00D76EAB" w:rsidRPr="000B4951" w:rsidRDefault="00D76EAB" w:rsidP="00532C77">
      <w:pPr>
        <w:jc w:val="both"/>
      </w:pPr>
    </w:p>
    <w:p w14:paraId="34CC4944" w14:textId="54B326D8" w:rsidR="00E52145" w:rsidRPr="000B4951" w:rsidRDefault="00AE221F" w:rsidP="00532C77">
      <w:pPr>
        <w:jc w:val="both"/>
      </w:pPr>
      <w:r>
        <w:rPr>
          <w:iCs/>
        </w:rPr>
        <w:t>C</w:t>
      </w:r>
      <w:r w:rsidR="00F53AD9" w:rsidRPr="006123E8">
        <w:rPr>
          <w:iCs/>
        </w:rPr>
        <w:t>harter School</w:t>
      </w:r>
      <w:r w:rsidR="001D0124" w:rsidRPr="000B4951">
        <w:t xml:space="preserve"> </w:t>
      </w:r>
      <w:r w:rsidR="00E52145" w:rsidRPr="000B4951">
        <w:t>will adopt and publish grievance procedures providing for prompt and equitable resolution of student and employee complaints alleging any action, which would be prohibited by Title IX, or Section 504</w:t>
      </w:r>
      <w:r w:rsidR="00E52145" w:rsidRPr="006123E8">
        <w:rPr>
          <w:iCs/>
        </w:rPr>
        <w:t>.</w:t>
      </w:r>
    </w:p>
    <w:p w14:paraId="6A9C6F11" w14:textId="77777777" w:rsidR="00415D45" w:rsidRPr="000B4951" w:rsidRDefault="00415D45" w:rsidP="00532C77">
      <w:pPr>
        <w:jc w:val="both"/>
      </w:pPr>
    </w:p>
    <w:p w14:paraId="3A79524F" w14:textId="4D144750" w:rsidR="00415D45" w:rsidRPr="000B4951" w:rsidRDefault="00415D45" w:rsidP="00532C77">
      <w:pPr>
        <w:jc w:val="both"/>
        <w:rPr>
          <w:b/>
          <w:u w:val="single"/>
        </w:rPr>
      </w:pPr>
      <w:r w:rsidRPr="000B4951">
        <w:rPr>
          <w:b/>
          <w:u w:val="single"/>
        </w:rPr>
        <w:t>Disputes between the District and the Charter School</w:t>
      </w:r>
    </w:p>
    <w:p w14:paraId="5B5771C5" w14:textId="77777777" w:rsidR="00415D45" w:rsidRPr="000B4951" w:rsidRDefault="00415D45" w:rsidP="00532C77">
      <w:pPr>
        <w:jc w:val="both"/>
      </w:pPr>
    </w:p>
    <w:p w14:paraId="0583B30D" w14:textId="5608A33F" w:rsidR="005C32A7" w:rsidRPr="000B4951" w:rsidRDefault="005C32A7" w:rsidP="00532C77">
      <w:pPr>
        <w:jc w:val="both"/>
      </w:pPr>
      <w:r w:rsidRPr="000B4951">
        <w:t xml:space="preserve">The staff and Governing Board members of </w:t>
      </w:r>
      <w:r w:rsidR="00F53AD9" w:rsidRPr="006123E8">
        <w:rPr>
          <w:iCs/>
        </w:rPr>
        <w:t>Charter School</w:t>
      </w:r>
      <w:r w:rsidRPr="000B4951">
        <w:t xml:space="preserve"> agree to attempt to resolve all disputes between the District and </w:t>
      </w:r>
      <w:r w:rsidR="00F53AD9" w:rsidRPr="006123E8">
        <w:rPr>
          <w:iCs/>
        </w:rPr>
        <w:t>Charter School</w:t>
      </w:r>
      <w:r w:rsidRPr="000B4951">
        <w:t xml:space="preserve"> regarding this </w:t>
      </w:r>
      <w:r w:rsidR="00033109">
        <w:t>C</w:t>
      </w:r>
      <w:r w:rsidRPr="000B4951">
        <w:t>harter pursuant to the terms of this section. Both will refrain from public commentary regarding any disputes until the matter has progressed through the dispute resolution process.</w:t>
      </w:r>
    </w:p>
    <w:p w14:paraId="2878AFBF" w14:textId="77777777" w:rsidR="005C32A7" w:rsidRPr="000B4951" w:rsidRDefault="005C32A7" w:rsidP="00532C77">
      <w:pPr>
        <w:jc w:val="both"/>
      </w:pPr>
    </w:p>
    <w:p w14:paraId="38FB0ACE" w14:textId="7A9550B2" w:rsidR="005C32A7" w:rsidRPr="000B4951" w:rsidRDefault="005C32A7" w:rsidP="00532C77">
      <w:pPr>
        <w:jc w:val="both"/>
      </w:pPr>
      <w:r w:rsidRPr="000B4951">
        <w:t xml:space="preserve">Any controversy or claim arising out of or relating to the </w:t>
      </w:r>
      <w:r w:rsidR="00033109">
        <w:t>C</w:t>
      </w:r>
      <w:r w:rsidRPr="000B4951">
        <w:t xml:space="preserve">harter between the District and </w:t>
      </w:r>
      <w:r w:rsidR="00F53AD9" w:rsidRPr="006123E8">
        <w:rPr>
          <w:iCs/>
        </w:rPr>
        <w:t>Charter School</w:t>
      </w:r>
      <w:r w:rsidR="00415D45" w:rsidRPr="006123E8">
        <w:rPr>
          <w:iCs/>
        </w:rPr>
        <w:t>,</w:t>
      </w:r>
      <w:r w:rsidRPr="000B4951">
        <w:t xml:space="preserve"> except any controversy or claim that in any way related to revocation of this </w:t>
      </w:r>
      <w:r w:rsidR="00033109">
        <w:t>C</w:t>
      </w:r>
      <w:r w:rsidRPr="000B4951">
        <w:t>harter, shall be handled first through an informal process in accordance with the procedures set forth below.</w:t>
      </w:r>
    </w:p>
    <w:p w14:paraId="11DA4134" w14:textId="77777777" w:rsidR="005C32A7" w:rsidRPr="000B4951" w:rsidRDefault="005C32A7" w:rsidP="00532C77">
      <w:pPr>
        <w:jc w:val="both"/>
      </w:pPr>
    </w:p>
    <w:p w14:paraId="7D041C7D" w14:textId="19A0FFB2" w:rsidR="005C32A7" w:rsidRPr="000B4951" w:rsidRDefault="005C32A7" w:rsidP="00532C77">
      <w:pPr>
        <w:jc w:val="both"/>
      </w:pPr>
      <w:r w:rsidRPr="000B4951">
        <w:t xml:space="preserve">(1) Any controversy or claim arising out of or relating to the </w:t>
      </w:r>
      <w:r w:rsidR="00F74340" w:rsidRPr="000B4951">
        <w:t>C</w:t>
      </w:r>
      <w:r w:rsidRPr="000B4951">
        <w:t>harter, except any controversy or claim that in any way related to revocation of th</w:t>
      </w:r>
      <w:r w:rsidR="00F74340" w:rsidRPr="000B4951">
        <w:t>e</w:t>
      </w:r>
      <w:r w:rsidRPr="000B4951">
        <w:t xml:space="preserve"> </w:t>
      </w:r>
      <w:r w:rsidR="00F74340" w:rsidRPr="000B4951">
        <w:t>C</w:t>
      </w:r>
      <w:r w:rsidRPr="000B4951">
        <w:t>harter, must be put in writing (“Written Notification”) by the party asserting the existence of such dispute. If the substance of a dispute is a matter that could result in the taking of appropriate action, including, but not limited to, revocation of the charter in accordance with Education Code section 47607(</w:t>
      </w:r>
      <w:r w:rsidR="00C3426B" w:rsidRPr="000B4951">
        <w:t>f</w:t>
      </w:r>
      <w:r w:rsidRPr="000B4951">
        <w:t>), the matter will be addressed at the District's discretion in accordance with that provision of law and any regulations pertaining thereto. The Written Notification must identify the nature of the dispute and all supporting facts known to the party giving the Written Notification.</w:t>
      </w:r>
      <w:r w:rsidR="002425E3" w:rsidRPr="000B4951">
        <w:t xml:space="preserve"> </w:t>
      </w:r>
      <w:r w:rsidRPr="000B4951">
        <w:t xml:space="preserve">The Written Notification may </w:t>
      </w:r>
      <w:r w:rsidRPr="000B4951">
        <w:lastRenderedPageBreak/>
        <w:t>be tendered by</w:t>
      </w:r>
      <w:r w:rsidR="0064258C" w:rsidRPr="000B4951">
        <w:t xml:space="preserve"> personal delivery, </w:t>
      </w:r>
      <w:r w:rsidRPr="000B4951">
        <w:t>mail</w:t>
      </w:r>
      <w:r w:rsidR="00DA2E88" w:rsidRPr="000B4951">
        <w:t>, or electronic mail</w:t>
      </w:r>
      <w:r w:rsidRPr="000B4951">
        <w:t>.</w:t>
      </w:r>
      <w:r w:rsidR="002425E3" w:rsidRPr="000B4951">
        <w:t xml:space="preserve"> </w:t>
      </w:r>
      <w:r w:rsidRPr="000B4951">
        <w:t>The Written Notification</w:t>
      </w:r>
      <w:r w:rsidR="00DA2E88" w:rsidRPr="000B4951">
        <w:t>, and all subsequent notifications under this procedure,</w:t>
      </w:r>
      <w:r w:rsidRPr="000B4951">
        <w:t xml:space="preserve"> shall be deemed received (a) if personally delivered, </w:t>
      </w:r>
      <w:r w:rsidR="00DA2E88" w:rsidRPr="000B4951">
        <w:t xml:space="preserve">or sent by electronic mail, </w:t>
      </w:r>
      <w:r w:rsidRPr="000B4951">
        <w:t>upon date of delivery to the address of the person to receive such notice if</w:t>
      </w:r>
      <w:r w:rsidR="002425E3" w:rsidRPr="000B4951">
        <w:t xml:space="preserve"> </w:t>
      </w:r>
      <w:r w:rsidR="00DA2E88" w:rsidRPr="000B4951">
        <w:t xml:space="preserve">received by the District </w:t>
      </w:r>
      <w:r w:rsidRPr="000B4951">
        <w:t xml:space="preserve">by 5:00 PM; </w:t>
      </w:r>
      <w:r w:rsidR="0064258C" w:rsidRPr="000B4951">
        <w:t>(b</w:t>
      </w:r>
      <w:r w:rsidRPr="000B4951">
        <w:t>) if by mail, two (2) business days after deposit in the U.S. Mail.</w:t>
      </w:r>
      <w:r w:rsidR="002425E3" w:rsidRPr="000B4951">
        <w:t xml:space="preserve"> </w:t>
      </w:r>
      <w:r w:rsidRPr="000B4951">
        <w:t>All written notices shall be addressed as follows:</w:t>
      </w:r>
    </w:p>
    <w:p w14:paraId="21C5D4E2" w14:textId="77777777" w:rsidR="005C32A7" w:rsidRPr="000B4951" w:rsidRDefault="005C32A7" w:rsidP="00532C77">
      <w:pPr>
        <w:jc w:val="both"/>
      </w:pPr>
    </w:p>
    <w:p w14:paraId="3D84A41D" w14:textId="013519B0" w:rsidR="005C32A7" w:rsidRPr="000B4951" w:rsidRDefault="005C32A7" w:rsidP="00532C77">
      <w:pPr>
        <w:jc w:val="both"/>
      </w:pPr>
      <w:r w:rsidRPr="000B4951">
        <w:t xml:space="preserve">To </w:t>
      </w:r>
      <w:r w:rsidR="00F53AD9" w:rsidRPr="000B4951">
        <w:t>[</w:t>
      </w:r>
      <w:r w:rsidR="00F53AD9" w:rsidRPr="006123E8">
        <w:rPr>
          <w:iCs/>
        </w:rPr>
        <w:t>Charter School Name</w:t>
      </w:r>
      <w:r w:rsidR="00F53AD9" w:rsidRPr="000B4951">
        <w:t>]</w:t>
      </w:r>
      <w:r w:rsidRPr="000B4951">
        <w:t>, c/o School Director:</w:t>
      </w:r>
    </w:p>
    <w:p w14:paraId="2498C75A" w14:textId="72C168E4" w:rsidR="005C32A7" w:rsidRPr="006123E8" w:rsidRDefault="00F53AD9" w:rsidP="00532C77">
      <w:pPr>
        <w:jc w:val="both"/>
        <w:rPr>
          <w:iCs/>
        </w:rPr>
      </w:pPr>
      <w:r w:rsidRPr="006123E8">
        <w:rPr>
          <w:iCs/>
        </w:rPr>
        <w:t xml:space="preserve">[Charter </w:t>
      </w:r>
      <w:r w:rsidRPr="006123E8">
        <w:rPr>
          <w:iCs/>
        </w:rPr>
        <w:t>School Name]</w:t>
      </w:r>
    </w:p>
    <w:p w14:paraId="142480DE" w14:textId="00E1DAE8" w:rsidR="005B1F2E" w:rsidRPr="006123E8" w:rsidRDefault="00F53AD9" w:rsidP="00532C77">
      <w:pPr>
        <w:jc w:val="both"/>
        <w:rPr>
          <w:iCs/>
        </w:rPr>
      </w:pPr>
      <w:r w:rsidRPr="006123E8">
        <w:rPr>
          <w:iCs/>
        </w:rPr>
        <w:t>[Charter School Address]</w:t>
      </w:r>
    </w:p>
    <w:p w14:paraId="57708ED4" w14:textId="77777777" w:rsidR="005C32A7" w:rsidRPr="000B4951" w:rsidRDefault="005C32A7" w:rsidP="00532C77">
      <w:pPr>
        <w:jc w:val="both"/>
      </w:pPr>
    </w:p>
    <w:p w14:paraId="14242E1D" w14:textId="5D7C1005" w:rsidR="005C32A7" w:rsidRPr="000B4951" w:rsidRDefault="00B557B7" w:rsidP="00532C77">
      <w:pPr>
        <w:jc w:val="both"/>
      </w:pPr>
      <w:r w:rsidRPr="000B4951">
        <w:t>To Director</w:t>
      </w:r>
      <w:r w:rsidR="005C32A7" w:rsidRPr="000B4951">
        <w:t>, Office of Charter Schools:</w:t>
      </w:r>
      <w:r w:rsidR="002425E3" w:rsidRPr="000B4951">
        <w:t xml:space="preserve"> </w:t>
      </w:r>
      <w:r w:rsidR="005C32A7" w:rsidRPr="000B4951">
        <w:tab/>
      </w:r>
    </w:p>
    <w:p w14:paraId="4B09D2DF" w14:textId="76566C04" w:rsidR="00504093" w:rsidRPr="000B4951" w:rsidRDefault="004F0B1A" w:rsidP="00532C77">
      <w:pPr>
        <w:jc w:val="both"/>
      </w:pPr>
      <w:r>
        <w:t>1011 Union Street #947</w:t>
      </w:r>
    </w:p>
    <w:p w14:paraId="52EB81AA" w14:textId="77777777" w:rsidR="00504093" w:rsidRPr="000B4951" w:rsidRDefault="00504093" w:rsidP="00532C77">
      <w:pPr>
        <w:jc w:val="both"/>
      </w:pPr>
      <w:r w:rsidRPr="000B4951">
        <w:t>Oakland, CA 94607</w:t>
      </w:r>
    </w:p>
    <w:p w14:paraId="2FDA29A1" w14:textId="77777777" w:rsidR="005C32A7" w:rsidRPr="000B4951" w:rsidRDefault="005C32A7" w:rsidP="00532C77">
      <w:pPr>
        <w:jc w:val="both"/>
      </w:pPr>
    </w:p>
    <w:p w14:paraId="557B657E" w14:textId="1FABC681" w:rsidR="00DA2E88" w:rsidRPr="000B4951" w:rsidRDefault="005C32A7" w:rsidP="00532C77">
      <w:pPr>
        <w:jc w:val="both"/>
      </w:pPr>
      <w:r w:rsidRPr="000B4951">
        <w:t>(2) A written response (“Written Response”) shall be tendered to the party providing the Written Notification within twenty (20) business days from the date of receipt of the Written Notification.</w:t>
      </w:r>
      <w:r w:rsidR="002425E3" w:rsidRPr="000B4951">
        <w:t xml:space="preserve"> </w:t>
      </w:r>
      <w:r w:rsidRPr="000B4951">
        <w:t xml:space="preserve">The Written Response shall state the responding party’s position on all issues stated in the Written Notification and set forth all facts which the responding party </w:t>
      </w:r>
      <w:r w:rsidRPr="000B4951">
        <w:t>believes supports its position.</w:t>
      </w:r>
      <w:r w:rsidR="002425E3" w:rsidRPr="000B4951">
        <w:t xml:space="preserve"> </w:t>
      </w:r>
      <w:r w:rsidRPr="000B4951">
        <w:t>The Written Response may be tendered by personal d</w:t>
      </w:r>
      <w:r w:rsidR="0064258C" w:rsidRPr="000B4951">
        <w:t>elivery,</w:t>
      </w:r>
      <w:r w:rsidRPr="000B4951">
        <w:t xml:space="preserve"> mail</w:t>
      </w:r>
      <w:r w:rsidR="00DA2E88" w:rsidRPr="000B4951">
        <w:t>, or electronic mail</w:t>
      </w:r>
      <w:r w:rsidRPr="000B4951">
        <w:t>.</w:t>
      </w:r>
      <w:r w:rsidR="002425E3" w:rsidRPr="000B4951">
        <w:t xml:space="preserve"> </w:t>
      </w:r>
    </w:p>
    <w:p w14:paraId="3F8721B2" w14:textId="77777777" w:rsidR="00DA2E88" w:rsidRPr="000B4951" w:rsidRDefault="00DA2E88" w:rsidP="00532C77">
      <w:pPr>
        <w:jc w:val="both"/>
      </w:pPr>
    </w:p>
    <w:p w14:paraId="5F7BDB48" w14:textId="5B4ABA54" w:rsidR="005C32A7" w:rsidRPr="000B4951" w:rsidRDefault="005C32A7" w:rsidP="00532C77">
      <w:pPr>
        <w:jc w:val="both"/>
      </w:pPr>
      <w:r w:rsidRPr="000B4951">
        <w:t>The parties agree to schedule a conference to discuss the claim or controversy (“Issue Conference”).</w:t>
      </w:r>
      <w:r w:rsidR="002425E3" w:rsidRPr="000B4951">
        <w:t xml:space="preserve"> </w:t>
      </w:r>
      <w:r w:rsidRPr="000B4951">
        <w:t xml:space="preserve">The Issue Conference shall take place within fifteen (15) business days from the date the Written Response is received by the other party. </w:t>
      </w:r>
    </w:p>
    <w:p w14:paraId="2D98322C" w14:textId="77777777" w:rsidR="005C32A7" w:rsidRPr="000B4951" w:rsidRDefault="005C32A7" w:rsidP="00532C77">
      <w:pPr>
        <w:jc w:val="both"/>
      </w:pPr>
    </w:p>
    <w:p w14:paraId="42C993BB" w14:textId="7A6A239D" w:rsidR="005C32A7" w:rsidRPr="000B4951" w:rsidRDefault="005C32A7" w:rsidP="00532C77">
      <w:pPr>
        <w:jc w:val="both"/>
      </w:pPr>
      <w:r w:rsidRPr="000B4951">
        <w:t>(3) If the controversy, claim, or dispute is not resolved by mutual agreement at the Issue Conference, then either party may request that the matter be resolved by mediation.</w:t>
      </w:r>
      <w:r w:rsidR="002425E3" w:rsidRPr="000B4951">
        <w:t xml:space="preserve"> </w:t>
      </w:r>
      <w:r w:rsidRPr="000B4951">
        <w:t>Each party shall bear its own costs and expenses associated with the mediation.</w:t>
      </w:r>
      <w:r w:rsidR="002425E3" w:rsidRPr="000B4951">
        <w:t xml:space="preserve"> </w:t>
      </w:r>
      <w:r w:rsidRPr="000B4951">
        <w:t>The mediator’s fees and the administrative fees of the mediation shall be shared equally among the parties.</w:t>
      </w:r>
      <w:r w:rsidR="002425E3" w:rsidRPr="000B4951">
        <w:t xml:space="preserve"> </w:t>
      </w:r>
      <w:r w:rsidRPr="000B4951">
        <w:t xml:space="preserve">Mediation proceedings shall commence within 60 </w:t>
      </w:r>
      <w:r w:rsidR="00DA2E88" w:rsidRPr="000B4951">
        <w:t xml:space="preserve">calendar </w:t>
      </w:r>
      <w:r w:rsidRPr="000B4951">
        <w:t>days from the date of the Issue Conference.</w:t>
      </w:r>
      <w:r w:rsidR="002425E3" w:rsidRPr="000B4951">
        <w:t xml:space="preserve"> </w:t>
      </w:r>
      <w:r w:rsidRPr="000B4951">
        <w:t>The parties shall mutually agree upon the selection of a mediator to resolve the controversy or claim at dispute.</w:t>
      </w:r>
      <w:r w:rsidR="002425E3" w:rsidRPr="000B4951">
        <w:t xml:space="preserve"> </w:t>
      </w:r>
      <w:r w:rsidRPr="000B4951">
        <w:t>If no agreement on a mediator is reached within 30 days after a request to mediate, the parties will use the processes and procedures of the American Arbitration Association (“AAA”) to have an arbitrator appointed.</w:t>
      </w:r>
    </w:p>
    <w:p w14:paraId="4A354D4B" w14:textId="77777777" w:rsidR="005C32A7" w:rsidRPr="000B4951" w:rsidRDefault="005C32A7" w:rsidP="00532C77">
      <w:pPr>
        <w:jc w:val="both"/>
      </w:pPr>
    </w:p>
    <w:p w14:paraId="79E30059" w14:textId="7C6EF4BD" w:rsidR="005C32A7" w:rsidRPr="000B4951" w:rsidRDefault="005C32A7" w:rsidP="00532C77">
      <w:pPr>
        <w:jc w:val="both"/>
      </w:pPr>
      <w:r w:rsidRPr="000B4951">
        <w:t>(4) If the mediation is not successful, the parties agree that each party has exhausted its administrative remedies and shall have any such recourse available by law</w:t>
      </w:r>
      <w:r w:rsidR="001E42BF" w:rsidRPr="006123E8">
        <w:rPr>
          <w:iCs/>
        </w:rPr>
        <w:t>.</w:t>
      </w:r>
    </w:p>
    <w:p w14:paraId="1E714AB1" w14:textId="77777777" w:rsidR="001E42BF" w:rsidRPr="000B4951" w:rsidRDefault="001E42BF" w:rsidP="00532C77">
      <w:pPr>
        <w:jc w:val="both"/>
      </w:pPr>
    </w:p>
    <w:p w14:paraId="2BFC9F2C" w14:textId="38105F9B" w:rsidR="003650F4" w:rsidRPr="000B4951" w:rsidRDefault="003650F4" w:rsidP="00532C77">
      <w:pPr>
        <w:pStyle w:val="Heading1"/>
        <w:jc w:val="both"/>
        <w:rPr>
          <w:b w:val="0"/>
          <w:sz w:val="40"/>
        </w:rPr>
      </w:pPr>
      <w:r w:rsidRPr="000B4951">
        <w:t xml:space="preserve">Element </w:t>
      </w:r>
      <w:r w:rsidR="005B1F2E" w:rsidRPr="000B4951">
        <w:t>15</w:t>
      </w:r>
      <w:r w:rsidR="00F74340" w:rsidRPr="000B4951">
        <w:t xml:space="preserve"> </w:t>
      </w:r>
      <w:r w:rsidR="009F17E0" w:rsidRPr="000B4951">
        <w:t>(Closure Procedures)</w:t>
      </w:r>
      <w:r w:rsidR="007C75C3" w:rsidRPr="000B4951">
        <w:tab/>
      </w:r>
    </w:p>
    <w:p w14:paraId="7C79D9F4" w14:textId="77777777" w:rsidR="00B05AAF" w:rsidRPr="006123E8" w:rsidRDefault="00B05AAF" w:rsidP="00532C77">
      <w:pPr>
        <w:jc w:val="both"/>
        <w:rPr>
          <w:iCs/>
          <w:u w:val="single"/>
        </w:rPr>
      </w:pPr>
    </w:p>
    <w:p w14:paraId="53BFDF14" w14:textId="0FB28282" w:rsidR="00425C49" w:rsidRDefault="00425C49" w:rsidP="00425C49">
      <w:pPr>
        <w:jc w:val="both"/>
        <w:rPr>
          <w:b/>
          <w:i/>
          <w:lang w:eastAsia="zh-TW"/>
        </w:rPr>
      </w:pPr>
      <w:r w:rsidRPr="00425C49">
        <w:rPr>
          <w:b/>
          <w:i/>
          <w:lang w:eastAsia="zh-TW"/>
        </w:rPr>
        <w:t>“The procedures to be used if the charter school closes. The procedures shall ensure a final audit of the charter school to determine the disposition of all assets and liabilities of the charter school, including plans for disposing of any net assets and for the maintenance and transfer of pupil records.</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(O</w:t>
      </w:r>
      <w:r w:rsidRPr="00C54716">
        <w:rPr>
          <w:b/>
          <w:i/>
          <w:lang w:eastAsia="zh-TW"/>
        </w:rPr>
        <w:t>)</w:t>
      </w:r>
    </w:p>
    <w:p w14:paraId="16C46D4A" w14:textId="77777777" w:rsidR="00425C49" w:rsidRDefault="00425C49" w:rsidP="00532C77">
      <w:pPr>
        <w:jc w:val="both"/>
        <w:rPr>
          <w:b/>
          <w:iCs/>
          <w:u w:val="single"/>
        </w:rPr>
      </w:pPr>
    </w:p>
    <w:p w14:paraId="7FC5C582" w14:textId="02DDEC71" w:rsidR="003650F4" w:rsidRPr="00AE221F" w:rsidRDefault="00AE221F" w:rsidP="00532C77">
      <w:pPr>
        <w:jc w:val="both"/>
        <w:rPr>
          <w:b/>
          <w:iCs/>
          <w:u w:val="single"/>
        </w:rPr>
      </w:pPr>
      <w:r>
        <w:rPr>
          <w:b/>
          <w:iCs/>
          <w:u w:val="single"/>
        </w:rPr>
        <w:t>Closure Action</w:t>
      </w:r>
    </w:p>
    <w:p w14:paraId="61370310" w14:textId="77777777" w:rsidR="003650F4" w:rsidRPr="006123E8" w:rsidRDefault="003650F4" w:rsidP="00532C77">
      <w:pPr>
        <w:jc w:val="both"/>
        <w:rPr>
          <w:iCs/>
        </w:rPr>
      </w:pPr>
    </w:p>
    <w:p w14:paraId="167D59F4" w14:textId="1042752B" w:rsidR="003650F4" w:rsidRPr="000B4951" w:rsidRDefault="003650F4" w:rsidP="00532C77">
      <w:pPr>
        <w:jc w:val="both"/>
      </w:pPr>
      <w:r w:rsidRPr="000B4951">
        <w:lastRenderedPageBreak/>
        <w:t xml:space="preserve">The decision to close </w:t>
      </w:r>
      <w:r w:rsidR="00F53AD9" w:rsidRPr="006123E8">
        <w:rPr>
          <w:iCs/>
        </w:rPr>
        <w:t>Charter School</w:t>
      </w:r>
      <w:r w:rsidRPr="000B4951">
        <w:t xml:space="preserve"> must be documented in a “Closure Action</w:t>
      </w:r>
      <w:r w:rsidR="00F74340" w:rsidRPr="000B4951">
        <w:t>.</w:t>
      </w:r>
      <w:r w:rsidRPr="000B4951">
        <w:t>” A Closure Action shall be deemed to have been automatically taken when any of the following occur: the Charter is revoked (subject to the provisions of Education Code section 47607(</w:t>
      </w:r>
      <w:r w:rsidR="004C67F8" w:rsidRPr="000B4951">
        <w:t>h</w:t>
      </w:r>
      <w:r w:rsidRPr="000B4951">
        <w:t xml:space="preserve">)) or non-renewed by the </w:t>
      </w:r>
      <w:r w:rsidR="004D3593" w:rsidRPr="000B4951">
        <w:t>OUSD</w:t>
      </w:r>
      <w:r w:rsidRPr="000B4951">
        <w:t xml:space="preserve"> Board of Education</w:t>
      </w:r>
      <w:r w:rsidR="006B64F0" w:rsidRPr="000B4951">
        <w:t>, and the Charter has exhausted any appeals procedures the Charter pursued</w:t>
      </w:r>
      <w:r w:rsidRPr="000B4951">
        <w:t xml:space="preserve">; the governing board of </w:t>
      </w:r>
      <w:r w:rsidR="00F53AD9" w:rsidRPr="006123E8">
        <w:rPr>
          <w:iCs/>
        </w:rPr>
        <w:t>Charter School</w:t>
      </w:r>
      <w:r w:rsidRPr="000B4951">
        <w:t xml:space="preserve"> votes to close </w:t>
      </w:r>
      <w:r w:rsidR="00F53AD9" w:rsidRPr="006123E8">
        <w:rPr>
          <w:iCs/>
        </w:rPr>
        <w:t>Charter School</w:t>
      </w:r>
      <w:r w:rsidR="00510CD8" w:rsidRPr="006123E8">
        <w:rPr>
          <w:iCs/>
        </w:rPr>
        <w:t>;</w:t>
      </w:r>
      <w:r w:rsidR="00510CD8" w:rsidRPr="000B4951">
        <w:t xml:space="preserve"> </w:t>
      </w:r>
      <w:r w:rsidRPr="000B4951">
        <w:t>the Charter lapses</w:t>
      </w:r>
      <w:r w:rsidR="009332CA" w:rsidRPr="000B4951">
        <w:t xml:space="preserve"> or is surrendered</w:t>
      </w:r>
      <w:r w:rsidR="00510CD8" w:rsidRPr="000B4951">
        <w:t xml:space="preserve">; or the </w:t>
      </w:r>
      <w:r w:rsidR="00F53AD9" w:rsidRPr="006123E8">
        <w:rPr>
          <w:iCs/>
        </w:rPr>
        <w:t>Charter School</w:t>
      </w:r>
      <w:r w:rsidR="00510CD8" w:rsidRPr="000B4951">
        <w:t xml:space="preserve"> ceases to serve students for at least six consecutive months</w:t>
      </w:r>
      <w:r w:rsidR="006B33C0" w:rsidRPr="000B4951">
        <w:t>.</w:t>
      </w:r>
      <w:r w:rsidRPr="000B4951">
        <w:t xml:space="preserve"> </w:t>
      </w:r>
    </w:p>
    <w:p w14:paraId="61F090A6" w14:textId="77777777" w:rsidR="003650F4" w:rsidRPr="000B4951" w:rsidRDefault="003650F4" w:rsidP="00532C77">
      <w:pPr>
        <w:jc w:val="both"/>
      </w:pPr>
    </w:p>
    <w:p w14:paraId="64EA142F" w14:textId="22540AF7" w:rsidR="003650F4" w:rsidRDefault="00AE221F" w:rsidP="00532C77">
      <w:pPr>
        <w:jc w:val="both"/>
        <w:rPr>
          <w:b/>
          <w:iCs/>
          <w:u w:val="single"/>
        </w:rPr>
      </w:pPr>
      <w:r w:rsidRPr="00490822">
        <w:rPr>
          <w:b/>
          <w:iCs/>
          <w:u w:val="single"/>
        </w:rPr>
        <w:t>Closure Procedures</w:t>
      </w:r>
    </w:p>
    <w:p w14:paraId="0D3574A2" w14:textId="77777777" w:rsidR="00566CE8" w:rsidRPr="00490822" w:rsidRDefault="00566CE8" w:rsidP="00532C77">
      <w:pPr>
        <w:jc w:val="both"/>
        <w:rPr>
          <w:b/>
          <w:iCs/>
          <w:u w:val="single"/>
        </w:rPr>
      </w:pPr>
    </w:p>
    <w:p w14:paraId="5E8A4246" w14:textId="3F31BA09" w:rsidR="003650F4" w:rsidRPr="000B4951" w:rsidRDefault="003650F4" w:rsidP="00532C77">
      <w:pPr>
        <w:jc w:val="both"/>
      </w:pPr>
      <w:r w:rsidRPr="000B4951">
        <w:t xml:space="preserve">The procedures for charter school closure set forth below are guided by Education Code sections 47604.32, 47605, and 47607 as well as California Code of Regulations, title 5, sections 11962 and 11962.1, and are based on “Charter School Closure </w:t>
      </w:r>
      <w:r w:rsidR="00490822">
        <w:rPr>
          <w:iCs/>
        </w:rPr>
        <w:t xml:space="preserve">- </w:t>
      </w:r>
      <w:r w:rsidRPr="000B4951">
        <w:t>Requirements and Recommendations</w:t>
      </w:r>
      <w:r w:rsidR="00490822">
        <w:rPr>
          <w:iCs/>
        </w:rPr>
        <w:t>”</w:t>
      </w:r>
      <w:r w:rsidR="00490822" w:rsidRPr="000B4951">
        <w:t xml:space="preserve"> </w:t>
      </w:r>
      <w:r w:rsidRPr="000B4951">
        <w:t xml:space="preserve">posted on the California Department of Education website. All references to “Charter School” apply to </w:t>
      </w:r>
      <w:r w:rsidR="00F53AD9" w:rsidRPr="006123E8">
        <w:rPr>
          <w:iCs/>
        </w:rPr>
        <w:t>Charter School</w:t>
      </w:r>
      <w:r w:rsidRPr="006123E8">
        <w:rPr>
          <w:iCs/>
        </w:rPr>
        <w:t>,</w:t>
      </w:r>
      <w:r w:rsidRPr="000B4951">
        <w:t xml:space="preserve"> including its nonprofit corporation and governing board.</w:t>
      </w:r>
    </w:p>
    <w:p w14:paraId="791D517E" w14:textId="77777777" w:rsidR="003650F4" w:rsidRPr="000B4951" w:rsidRDefault="003650F4" w:rsidP="00532C77">
      <w:pPr>
        <w:jc w:val="both"/>
      </w:pPr>
    </w:p>
    <w:p w14:paraId="74CC4C5A" w14:textId="71BAB3DF" w:rsidR="003650F4" w:rsidRPr="000B4951" w:rsidRDefault="003650F4" w:rsidP="00532C77">
      <w:pPr>
        <w:jc w:val="both"/>
        <w:rPr>
          <w:u w:val="single"/>
        </w:rPr>
      </w:pPr>
      <w:r w:rsidRPr="000B4951">
        <w:rPr>
          <w:u w:val="single"/>
        </w:rPr>
        <w:t>Designation of Responsible Person(s) and Funding of Closure</w:t>
      </w:r>
    </w:p>
    <w:p w14:paraId="5C9A0304" w14:textId="7C1BFFAF" w:rsidR="003650F4" w:rsidRPr="000B4951" w:rsidRDefault="003650F4" w:rsidP="00532C77">
      <w:pPr>
        <w:jc w:val="both"/>
      </w:pPr>
      <w:r w:rsidRPr="000B4951">
        <w:t xml:space="preserve">Prior to or at the time of the taking of a Closure Action by either the governing board of </w:t>
      </w:r>
      <w:r w:rsidR="00F53AD9" w:rsidRPr="006123E8">
        <w:rPr>
          <w:iCs/>
        </w:rPr>
        <w:t>Charter School</w:t>
      </w:r>
      <w:r w:rsidRPr="000B4951">
        <w:t xml:space="preserve"> or the </w:t>
      </w:r>
      <w:r w:rsidR="004D3593" w:rsidRPr="000B4951">
        <w:t>OUSD</w:t>
      </w:r>
      <w:r w:rsidRPr="000B4951">
        <w:t xml:space="preserve"> Board of Education, the governing board of </w:t>
      </w:r>
      <w:r w:rsidR="00F53AD9" w:rsidRPr="006123E8">
        <w:rPr>
          <w:iCs/>
        </w:rPr>
        <w:t>Charter School</w:t>
      </w:r>
      <w:r w:rsidRPr="000B4951">
        <w:t xml:space="preserve"> shall designate a person or persons responsible for conducting and overseeing all closure-related procedures and activities, and allocate sufficient funding for, or otherwise determine how </w:t>
      </w:r>
      <w:r w:rsidR="00F53AD9" w:rsidRPr="006123E8">
        <w:rPr>
          <w:iCs/>
        </w:rPr>
        <w:t>Charter School</w:t>
      </w:r>
      <w:r w:rsidRPr="000B4951">
        <w:t xml:space="preserve"> will fund, these activities.</w:t>
      </w:r>
      <w:r w:rsidR="002425E3" w:rsidRPr="000B4951">
        <w:t xml:space="preserve"> </w:t>
      </w:r>
    </w:p>
    <w:p w14:paraId="1B72A711" w14:textId="77777777" w:rsidR="003650F4" w:rsidRPr="000B4951" w:rsidRDefault="003650F4" w:rsidP="00532C77">
      <w:pPr>
        <w:jc w:val="both"/>
      </w:pPr>
    </w:p>
    <w:p w14:paraId="187FFF42" w14:textId="592CE372" w:rsidR="003650F4" w:rsidRPr="000B4951" w:rsidRDefault="003650F4" w:rsidP="00532C77">
      <w:pPr>
        <w:jc w:val="both"/>
        <w:rPr>
          <w:u w:val="single"/>
        </w:rPr>
      </w:pPr>
      <w:r w:rsidRPr="000B4951">
        <w:rPr>
          <w:u w:val="single"/>
        </w:rPr>
        <w:t>Notification of Closure Action</w:t>
      </w:r>
    </w:p>
    <w:p w14:paraId="4DBDD4ED" w14:textId="2A1E6475" w:rsidR="003650F4" w:rsidRPr="000B4951" w:rsidRDefault="003650F4" w:rsidP="00532C77">
      <w:pPr>
        <w:jc w:val="both"/>
      </w:pPr>
      <w:r w:rsidRPr="000B4951">
        <w:t xml:space="preserve">Upon the taking of a Closure Action, </w:t>
      </w:r>
      <w:r w:rsidR="00F53AD9" w:rsidRPr="006123E8">
        <w:rPr>
          <w:iCs/>
        </w:rPr>
        <w:t>Charter School</w:t>
      </w:r>
      <w:r w:rsidRPr="000B4951">
        <w:t xml:space="preserve"> shall send written notice of its closure to:</w:t>
      </w:r>
    </w:p>
    <w:p w14:paraId="069E70A1" w14:textId="77777777" w:rsidR="003650F4" w:rsidRPr="000B4951" w:rsidRDefault="003650F4" w:rsidP="00532C77">
      <w:pPr>
        <w:jc w:val="both"/>
      </w:pPr>
    </w:p>
    <w:p w14:paraId="7A42A470" w14:textId="60FF2116" w:rsidR="00490822" w:rsidRPr="000B4951" w:rsidRDefault="003650F4" w:rsidP="00CF1A4B">
      <w:pPr>
        <w:pStyle w:val="ListParagraph"/>
        <w:numPr>
          <w:ilvl w:val="0"/>
          <w:numId w:val="10"/>
        </w:numPr>
        <w:spacing w:after="240"/>
        <w:contextualSpacing w:val="0"/>
        <w:jc w:val="both"/>
      </w:pPr>
      <w:r w:rsidRPr="000B4951">
        <w:t xml:space="preserve">The </w:t>
      </w:r>
      <w:r w:rsidR="004D3593" w:rsidRPr="000B4951">
        <w:t>OUSD</w:t>
      </w:r>
      <w:r w:rsidR="00E456FD" w:rsidRPr="000B4951">
        <w:t xml:space="preserve"> </w:t>
      </w:r>
      <w:r w:rsidR="00490822" w:rsidRPr="00171E8D">
        <w:rPr>
          <w:iCs/>
        </w:rPr>
        <w:t>Office of Charter Schools (</w:t>
      </w:r>
      <w:r w:rsidR="00490822" w:rsidRPr="000B4951">
        <w:t>OCS</w:t>
      </w:r>
      <w:r w:rsidR="00490822" w:rsidRPr="00171E8D">
        <w:rPr>
          <w:iCs/>
        </w:rPr>
        <w:t>)</w:t>
      </w:r>
      <w:r w:rsidRPr="00171E8D">
        <w:rPr>
          <w:iCs/>
        </w:rPr>
        <w:t xml:space="preserve">. </w:t>
      </w:r>
      <w:r w:rsidR="00F53AD9" w:rsidRPr="00171E8D">
        <w:rPr>
          <w:iCs/>
        </w:rPr>
        <w:t>Charter School</w:t>
      </w:r>
      <w:r w:rsidR="00A474E3" w:rsidRPr="000B4951">
        <w:t xml:space="preserve"> shall provide </w:t>
      </w:r>
      <w:r w:rsidR="00E456FD" w:rsidRPr="000B4951">
        <w:t xml:space="preserve">OCS </w:t>
      </w:r>
      <w:r w:rsidRPr="000B4951">
        <w:t xml:space="preserve">with written notice of </w:t>
      </w:r>
      <w:r w:rsidR="00490822" w:rsidRPr="00171E8D">
        <w:rPr>
          <w:iCs/>
        </w:rPr>
        <w:t xml:space="preserve">(1) </w:t>
      </w:r>
      <w:r w:rsidRPr="000B4951">
        <w:t>the person(s) designated to be responsible for conducting and overseeing all closure activities</w:t>
      </w:r>
      <w:r w:rsidR="00490822" w:rsidRPr="00171E8D">
        <w:rPr>
          <w:iCs/>
        </w:rPr>
        <w:t>,</w:t>
      </w:r>
      <w:r w:rsidRPr="000B4951">
        <w:t xml:space="preserve"> and </w:t>
      </w:r>
      <w:r w:rsidR="00490822" w:rsidRPr="00171E8D">
        <w:rPr>
          <w:iCs/>
        </w:rPr>
        <w:t xml:space="preserve">(2) </w:t>
      </w:r>
      <w:r w:rsidRPr="000B4951">
        <w:t>the funding for such activities.</w:t>
      </w:r>
      <w:r w:rsidR="002425E3" w:rsidRPr="000B4951">
        <w:t xml:space="preserve"> </w:t>
      </w:r>
      <w:r w:rsidR="00490822" w:rsidRPr="00171E8D">
        <w:rPr>
          <w:iCs/>
        </w:rPr>
        <w:t xml:space="preserve">If the Closure Action is an act of </w:t>
      </w:r>
      <w:r w:rsidR="00F53AD9" w:rsidRPr="00171E8D">
        <w:rPr>
          <w:iCs/>
        </w:rPr>
        <w:t>Charter School</w:t>
      </w:r>
      <w:r w:rsidR="00490822" w:rsidRPr="00171E8D">
        <w:rPr>
          <w:iCs/>
        </w:rPr>
        <w:t>, Charter School</w:t>
      </w:r>
      <w:r w:rsidR="00490822" w:rsidRPr="000B4951">
        <w:t xml:space="preserve"> </w:t>
      </w:r>
      <w:r w:rsidRPr="000B4951">
        <w:t xml:space="preserve">shall provide the </w:t>
      </w:r>
      <w:r w:rsidR="00E456FD" w:rsidRPr="000B4951">
        <w:t>OCS</w:t>
      </w:r>
      <w:r w:rsidRPr="000B4951">
        <w:t xml:space="preserve"> with a copy of the governing board resolution or minutes that documents its </w:t>
      </w:r>
      <w:r w:rsidR="00490822" w:rsidRPr="00171E8D">
        <w:rPr>
          <w:iCs/>
        </w:rPr>
        <w:t>C</w:t>
      </w:r>
      <w:r w:rsidR="00A474E3" w:rsidRPr="00171E8D">
        <w:rPr>
          <w:iCs/>
        </w:rPr>
        <w:t>losure</w:t>
      </w:r>
      <w:r w:rsidR="00A474E3" w:rsidRPr="000B4951">
        <w:t xml:space="preserve"> </w:t>
      </w:r>
      <w:r w:rsidRPr="000B4951">
        <w:t>Action.</w:t>
      </w:r>
    </w:p>
    <w:p w14:paraId="3C9BBF5D" w14:textId="4A024359" w:rsidR="00490822" w:rsidRPr="000B4951" w:rsidRDefault="003650F4" w:rsidP="00CF1A4B">
      <w:pPr>
        <w:pStyle w:val="ListParagraph"/>
        <w:numPr>
          <w:ilvl w:val="0"/>
          <w:numId w:val="10"/>
        </w:numPr>
        <w:spacing w:after="240"/>
        <w:contextualSpacing w:val="0"/>
        <w:jc w:val="both"/>
      </w:pPr>
      <w:r w:rsidRPr="000B4951">
        <w:t xml:space="preserve">Parents/guardians of all students, and all majority age and emancipated minor students, currently enrolled in </w:t>
      </w:r>
      <w:r w:rsidR="00F53AD9" w:rsidRPr="00171E8D">
        <w:rPr>
          <w:iCs/>
        </w:rPr>
        <w:t>Charter School</w:t>
      </w:r>
      <w:r w:rsidRPr="000B4951">
        <w:t xml:space="preserve"> within 72 hours of the Closure Action. </w:t>
      </w:r>
      <w:r w:rsidR="00F53AD9" w:rsidRPr="00171E8D">
        <w:rPr>
          <w:iCs/>
        </w:rPr>
        <w:t>Charter School</w:t>
      </w:r>
      <w:r w:rsidRPr="000B4951">
        <w:t xml:space="preserve"> shall simultaneously provide a copy of the written parent notification to </w:t>
      </w:r>
      <w:r w:rsidR="00E456FD" w:rsidRPr="000B4951">
        <w:t>OCS</w:t>
      </w:r>
      <w:r w:rsidRPr="000B4951">
        <w:t>.</w:t>
      </w:r>
    </w:p>
    <w:p w14:paraId="4E71A3EE" w14:textId="3B11F73B" w:rsidR="00490822" w:rsidRPr="000B4951" w:rsidRDefault="006B33C0" w:rsidP="00CF1A4B">
      <w:pPr>
        <w:pStyle w:val="ListParagraph"/>
        <w:numPr>
          <w:ilvl w:val="0"/>
          <w:numId w:val="10"/>
        </w:numPr>
        <w:spacing w:after="240"/>
        <w:contextualSpacing w:val="0"/>
        <w:jc w:val="both"/>
      </w:pPr>
      <w:r w:rsidRPr="000B4951">
        <w:t>Alameda County</w:t>
      </w:r>
      <w:r w:rsidR="003650F4" w:rsidRPr="000B4951">
        <w:t xml:space="preserve"> Office of Education (ACOE). </w:t>
      </w:r>
      <w:r w:rsidR="00F53AD9" w:rsidRPr="00171E8D">
        <w:rPr>
          <w:iCs/>
        </w:rPr>
        <w:t>Charter School</w:t>
      </w:r>
      <w:r w:rsidR="003650F4" w:rsidRPr="000B4951">
        <w:t xml:space="preserve"> shall send written notification of the Closure Action to </w:t>
      </w:r>
      <w:r w:rsidRPr="000B4951">
        <w:t>ACOE by</w:t>
      </w:r>
      <w:r w:rsidR="003650F4" w:rsidRPr="000B4951">
        <w:t xml:space="preserve"> </w:t>
      </w:r>
      <w:r w:rsidR="00490822" w:rsidRPr="00171E8D">
        <w:rPr>
          <w:iCs/>
        </w:rPr>
        <w:t xml:space="preserve">registered </w:t>
      </w:r>
      <w:r w:rsidR="003650F4" w:rsidRPr="000B4951">
        <w:t xml:space="preserve">mail within 72 hours of the Closure Action. </w:t>
      </w:r>
      <w:r w:rsidR="00F53AD9" w:rsidRPr="00171E8D">
        <w:rPr>
          <w:iCs/>
        </w:rPr>
        <w:t>Charter School</w:t>
      </w:r>
      <w:r w:rsidR="003650F4" w:rsidRPr="000B4951">
        <w:t xml:space="preserve"> shall simultaneously provide a copy of this notification to </w:t>
      </w:r>
      <w:r w:rsidR="00E456FD" w:rsidRPr="000B4951">
        <w:t>OCS</w:t>
      </w:r>
      <w:r w:rsidR="003650F4" w:rsidRPr="000B4951">
        <w:t>.</w:t>
      </w:r>
    </w:p>
    <w:p w14:paraId="258395CD" w14:textId="115F67FF" w:rsidR="00490822" w:rsidRPr="000B4951" w:rsidRDefault="003650F4" w:rsidP="00CF1A4B">
      <w:pPr>
        <w:pStyle w:val="ListParagraph"/>
        <w:numPr>
          <w:ilvl w:val="0"/>
          <w:numId w:val="10"/>
        </w:numPr>
        <w:spacing w:after="240"/>
        <w:contextualSpacing w:val="0"/>
        <w:jc w:val="both"/>
      </w:pPr>
      <w:r w:rsidRPr="000B4951">
        <w:t xml:space="preserve">The Special Education Local Plan Area (SELPA) in which </w:t>
      </w:r>
      <w:r w:rsidR="00F53AD9" w:rsidRPr="00171E8D">
        <w:rPr>
          <w:iCs/>
        </w:rPr>
        <w:t>Charter School</w:t>
      </w:r>
      <w:r w:rsidRPr="000B4951">
        <w:t xml:space="preserve"> participates. </w:t>
      </w:r>
      <w:r w:rsidR="00F53AD9" w:rsidRPr="00171E8D">
        <w:rPr>
          <w:iCs/>
        </w:rPr>
        <w:t>Charter School</w:t>
      </w:r>
      <w:r w:rsidRPr="000B4951">
        <w:t xml:space="preserve"> shall send written notification of the Closure Action to the SELPA in which </w:t>
      </w:r>
      <w:r w:rsidR="00F53AD9" w:rsidRPr="00171E8D">
        <w:rPr>
          <w:iCs/>
        </w:rPr>
        <w:t>Charter School</w:t>
      </w:r>
      <w:r w:rsidRPr="000B4951">
        <w:t xml:space="preserve"> participates by </w:t>
      </w:r>
      <w:r w:rsidR="00490822" w:rsidRPr="00171E8D">
        <w:rPr>
          <w:iCs/>
        </w:rPr>
        <w:t xml:space="preserve">registered </w:t>
      </w:r>
      <w:r w:rsidRPr="000B4951">
        <w:t xml:space="preserve">mail within 72 hours of the Closure Action. </w:t>
      </w:r>
      <w:r w:rsidR="00F53AD9" w:rsidRPr="00171E8D">
        <w:rPr>
          <w:iCs/>
        </w:rPr>
        <w:t>Charter School</w:t>
      </w:r>
      <w:r w:rsidRPr="000B4951">
        <w:t xml:space="preserve"> shall simultaneously provide a copy of this notification to </w:t>
      </w:r>
      <w:r w:rsidR="00E456FD" w:rsidRPr="000B4951">
        <w:t>OCS</w:t>
      </w:r>
      <w:r w:rsidRPr="000B4951">
        <w:t>.</w:t>
      </w:r>
    </w:p>
    <w:p w14:paraId="5151258E" w14:textId="2AC933C9" w:rsidR="00490822" w:rsidRPr="000B4951" w:rsidRDefault="003650F4" w:rsidP="00CF1A4B">
      <w:pPr>
        <w:pStyle w:val="ListParagraph"/>
        <w:numPr>
          <w:ilvl w:val="0"/>
          <w:numId w:val="10"/>
        </w:numPr>
        <w:spacing w:after="240"/>
        <w:contextualSpacing w:val="0"/>
        <w:jc w:val="both"/>
      </w:pPr>
      <w:r w:rsidRPr="000B4951">
        <w:t xml:space="preserve">The retirement systems in which </w:t>
      </w:r>
      <w:r w:rsidR="00F53AD9" w:rsidRPr="00171E8D">
        <w:rPr>
          <w:iCs/>
        </w:rPr>
        <w:t>Charter School</w:t>
      </w:r>
      <w:r w:rsidRPr="00171E8D">
        <w:rPr>
          <w:iCs/>
        </w:rPr>
        <w:t>’s</w:t>
      </w:r>
      <w:r w:rsidRPr="000B4951">
        <w:t xml:space="preserve"> employees participate. Within fourteen (14) calendar days of the Closure Action, </w:t>
      </w:r>
      <w:r w:rsidR="00F53AD9" w:rsidRPr="00171E8D">
        <w:rPr>
          <w:iCs/>
        </w:rPr>
        <w:t>Charter School</w:t>
      </w:r>
      <w:r w:rsidRPr="000B4951">
        <w:t xml:space="preserve"> shall notify, as applicable, the </w:t>
      </w:r>
      <w:r w:rsidRPr="000B4951">
        <w:lastRenderedPageBreak/>
        <w:t xml:space="preserve">State Teachers Retirement System (STRS), Public Employees Retirement System (PERS), the Social Security Administration, and </w:t>
      </w:r>
      <w:r w:rsidR="00490822" w:rsidRPr="00171E8D">
        <w:rPr>
          <w:iCs/>
        </w:rPr>
        <w:t>ACOE</w:t>
      </w:r>
      <w:r w:rsidRPr="000B4951">
        <w:t xml:space="preserve"> of the Closure Action, and follow their respective procedures for dissolving contracts and reporting. </w:t>
      </w:r>
      <w:r w:rsidR="00F53AD9" w:rsidRPr="00171E8D">
        <w:rPr>
          <w:iCs/>
        </w:rPr>
        <w:t>Charter School</w:t>
      </w:r>
      <w:r w:rsidRPr="000B4951">
        <w:t xml:space="preserve"> shall provide a copy of this notification and correspondence to </w:t>
      </w:r>
      <w:r w:rsidR="00E456FD" w:rsidRPr="000B4951">
        <w:t>OCS</w:t>
      </w:r>
      <w:r w:rsidRPr="000B4951">
        <w:t>.</w:t>
      </w:r>
    </w:p>
    <w:p w14:paraId="4C1B2ACA" w14:textId="5FEC2155" w:rsidR="00490822" w:rsidRPr="000B4951" w:rsidRDefault="003650F4" w:rsidP="00CF1A4B">
      <w:pPr>
        <w:pStyle w:val="ListParagraph"/>
        <w:numPr>
          <w:ilvl w:val="0"/>
          <w:numId w:val="10"/>
        </w:numPr>
        <w:spacing w:after="240"/>
        <w:contextualSpacing w:val="0"/>
        <w:jc w:val="both"/>
      </w:pPr>
      <w:r w:rsidRPr="000B4951">
        <w:t xml:space="preserve">The California Department of Education (CDE). </w:t>
      </w:r>
      <w:r w:rsidR="00F53AD9" w:rsidRPr="00171E8D">
        <w:rPr>
          <w:iCs/>
        </w:rPr>
        <w:t>Charter School</w:t>
      </w:r>
      <w:r w:rsidRPr="000B4951">
        <w:t xml:space="preserve"> shall send written notification of t</w:t>
      </w:r>
      <w:r w:rsidR="00A474E3" w:rsidRPr="000B4951">
        <w:t>he Closure Action to the CDE by</w:t>
      </w:r>
      <w:r w:rsidRPr="000B4951">
        <w:t xml:space="preserve"> </w:t>
      </w:r>
      <w:r w:rsidR="00490822" w:rsidRPr="00171E8D">
        <w:rPr>
          <w:iCs/>
        </w:rPr>
        <w:t xml:space="preserve">registered </w:t>
      </w:r>
      <w:r w:rsidRPr="000B4951">
        <w:t xml:space="preserve">mail within 72 hours of the Closure Action. </w:t>
      </w:r>
      <w:r w:rsidR="00F53AD9" w:rsidRPr="00171E8D">
        <w:rPr>
          <w:iCs/>
        </w:rPr>
        <w:t>Charter School</w:t>
      </w:r>
      <w:r w:rsidRPr="000B4951">
        <w:t xml:space="preserve"> shall provide a copy of this notification to </w:t>
      </w:r>
      <w:r w:rsidR="00E456FD" w:rsidRPr="000B4951">
        <w:t>OCS</w:t>
      </w:r>
      <w:r w:rsidRPr="000B4951">
        <w:t>.</w:t>
      </w:r>
    </w:p>
    <w:p w14:paraId="7D12F53B" w14:textId="0557E43F" w:rsidR="00490822" w:rsidRPr="000B4951" w:rsidRDefault="003650F4" w:rsidP="00CF1A4B">
      <w:pPr>
        <w:pStyle w:val="ListParagraph"/>
        <w:numPr>
          <w:ilvl w:val="0"/>
          <w:numId w:val="10"/>
        </w:numPr>
        <w:spacing w:after="240"/>
        <w:contextualSpacing w:val="0"/>
        <w:jc w:val="both"/>
      </w:pPr>
      <w:r w:rsidRPr="000B4951">
        <w:t xml:space="preserve">Any school district that may be responsible for providing education services to the former students of </w:t>
      </w:r>
      <w:r w:rsidR="00F53AD9" w:rsidRPr="00171E8D">
        <w:rPr>
          <w:iCs/>
        </w:rPr>
        <w:t>Charter School</w:t>
      </w:r>
      <w:r w:rsidRPr="00171E8D">
        <w:rPr>
          <w:iCs/>
        </w:rPr>
        <w:t xml:space="preserve">. </w:t>
      </w:r>
      <w:r w:rsidR="00F53AD9" w:rsidRPr="00171E8D">
        <w:rPr>
          <w:iCs/>
        </w:rPr>
        <w:t>Charter School</w:t>
      </w:r>
      <w:r w:rsidRPr="000B4951">
        <w:t xml:space="preserve"> shall send written notification of the Closure Action within 72 hours of the Closure Action. This notice must include a list of potentially returning students and their home schools based on student residence. </w:t>
      </w:r>
      <w:r w:rsidR="00F53AD9" w:rsidRPr="00171E8D">
        <w:rPr>
          <w:iCs/>
        </w:rPr>
        <w:t>Charter School</w:t>
      </w:r>
      <w:r w:rsidRPr="000B4951">
        <w:t xml:space="preserve"> shall provide a copy of these notifications, if any, to </w:t>
      </w:r>
      <w:r w:rsidR="00BC16D4" w:rsidRPr="000B4951">
        <w:t>OCS</w:t>
      </w:r>
      <w:r w:rsidRPr="000B4951">
        <w:t>.</w:t>
      </w:r>
    </w:p>
    <w:p w14:paraId="4F29878B" w14:textId="2433A39D" w:rsidR="00114D9B" w:rsidRPr="000B4951" w:rsidRDefault="003650F4" w:rsidP="00CF1A4B">
      <w:pPr>
        <w:pStyle w:val="ListParagraph"/>
        <w:numPr>
          <w:ilvl w:val="0"/>
          <w:numId w:val="10"/>
        </w:numPr>
        <w:spacing w:after="240"/>
        <w:contextualSpacing w:val="0"/>
        <w:jc w:val="both"/>
      </w:pPr>
      <w:r w:rsidRPr="000B4951">
        <w:t xml:space="preserve">All </w:t>
      </w:r>
      <w:r w:rsidR="00F53AD9" w:rsidRPr="00171E8D">
        <w:rPr>
          <w:iCs/>
        </w:rPr>
        <w:t>Charter School</w:t>
      </w:r>
      <w:r w:rsidRPr="000B4951">
        <w:t xml:space="preserve"> employees and vendors within 72 hours of the Closure Action. </w:t>
      </w:r>
      <w:r w:rsidR="00F53AD9" w:rsidRPr="00171E8D">
        <w:rPr>
          <w:iCs/>
        </w:rPr>
        <w:t>Charter School</w:t>
      </w:r>
      <w:r w:rsidRPr="000B4951">
        <w:t xml:space="preserve"> shall simultaneously provide a copy of the written employee and vendor notification to </w:t>
      </w:r>
      <w:r w:rsidR="00BC16D4" w:rsidRPr="000B4951">
        <w:t>OCS</w:t>
      </w:r>
      <w:r w:rsidRPr="000B4951">
        <w:t>.</w:t>
      </w:r>
    </w:p>
    <w:p w14:paraId="0741CE78" w14:textId="77777777" w:rsidR="003650F4" w:rsidRPr="000B4951" w:rsidRDefault="003650F4" w:rsidP="00532C77">
      <w:pPr>
        <w:jc w:val="both"/>
      </w:pPr>
      <w:r w:rsidRPr="000B4951">
        <w:t>Notification of all the parties above, with the exception of employees and vendors, must include but is not limited to the following information:</w:t>
      </w:r>
    </w:p>
    <w:p w14:paraId="029A8573" w14:textId="77777777" w:rsidR="00114D9B" w:rsidRPr="000B4951" w:rsidRDefault="00114D9B" w:rsidP="00532C77">
      <w:pPr>
        <w:jc w:val="both"/>
      </w:pPr>
    </w:p>
    <w:p w14:paraId="7CFE3490" w14:textId="03FABB68" w:rsidR="003650F4" w:rsidRPr="000B4951" w:rsidRDefault="003650F4" w:rsidP="00CF1A4B">
      <w:pPr>
        <w:pStyle w:val="ListParagraph"/>
        <w:numPr>
          <w:ilvl w:val="0"/>
          <w:numId w:val="11"/>
        </w:numPr>
        <w:spacing w:after="240"/>
        <w:contextualSpacing w:val="0"/>
        <w:jc w:val="both"/>
      </w:pPr>
      <w:r w:rsidRPr="000B4951">
        <w:t xml:space="preserve">The effective date of the closure of </w:t>
      </w:r>
      <w:r w:rsidR="00F53AD9" w:rsidRPr="00171E8D">
        <w:t>Charter School</w:t>
      </w:r>
      <w:r w:rsidRPr="000B4951">
        <w:t xml:space="preserve"> </w:t>
      </w:r>
    </w:p>
    <w:p w14:paraId="3F336376" w14:textId="44F446A5" w:rsidR="003650F4" w:rsidRPr="000B4951" w:rsidRDefault="003650F4" w:rsidP="00CF1A4B">
      <w:pPr>
        <w:pStyle w:val="ListParagraph"/>
        <w:numPr>
          <w:ilvl w:val="0"/>
          <w:numId w:val="11"/>
        </w:numPr>
        <w:spacing w:after="240"/>
        <w:contextualSpacing w:val="0"/>
        <w:jc w:val="both"/>
      </w:pPr>
      <w:r w:rsidRPr="000B4951">
        <w:t xml:space="preserve">The name(s) and contact information for the person(s) handling inquiries regarding the closure </w:t>
      </w:r>
    </w:p>
    <w:p w14:paraId="317B8D0B" w14:textId="6A46F4D1" w:rsidR="003650F4" w:rsidRPr="000B4951" w:rsidRDefault="003650F4" w:rsidP="00CF1A4B">
      <w:pPr>
        <w:pStyle w:val="ListParagraph"/>
        <w:numPr>
          <w:ilvl w:val="0"/>
          <w:numId w:val="11"/>
        </w:numPr>
        <w:spacing w:after="240"/>
        <w:contextualSpacing w:val="0"/>
        <w:jc w:val="both"/>
      </w:pPr>
      <w:r w:rsidRPr="000B4951">
        <w:t xml:space="preserve">The students’ school districts of residence </w:t>
      </w:r>
    </w:p>
    <w:p w14:paraId="6BDEBD67" w14:textId="3F2ADDB4" w:rsidR="003650F4" w:rsidRPr="000B4951" w:rsidRDefault="003650F4" w:rsidP="00CF1A4B">
      <w:pPr>
        <w:pStyle w:val="ListParagraph"/>
        <w:numPr>
          <w:ilvl w:val="0"/>
          <w:numId w:val="11"/>
        </w:numPr>
        <w:spacing w:after="240"/>
        <w:contextualSpacing w:val="0"/>
        <w:jc w:val="both"/>
      </w:pPr>
      <w:r w:rsidRPr="000B4951">
        <w:t xml:space="preserve">How parents/guardians of all students, and all majority age and emancipated minor students, may obtain copies of student records and transcripts, including specific information on completed courses and credits that meet graduation requirements </w:t>
      </w:r>
    </w:p>
    <w:p w14:paraId="5B151386" w14:textId="77777777" w:rsidR="00114D9B" w:rsidRPr="000B4951" w:rsidRDefault="00114D9B" w:rsidP="00532C77">
      <w:pPr>
        <w:jc w:val="both"/>
      </w:pPr>
    </w:p>
    <w:p w14:paraId="529AE64D" w14:textId="7B54D528" w:rsidR="003650F4" w:rsidRPr="000B4951" w:rsidRDefault="003650F4" w:rsidP="00532C77">
      <w:pPr>
        <w:jc w:val="both"/>
      </w:pPr>
      <w:r w:rsidRPr="000B4951">
        <w:t>In addition to the four required items above, notification of the CDE shall also include:</w:t>
      </w:r>
    </w:p>
    <w:p w14:paraId="0082589F" w14:textId="6A880BD1" w:rsidR="00490822" w:rsidRPr="006123E8" w:rsidRDefault="00490822" w:rsidP="00532C77">
      <w:pPr>
        <w:jc w:val="both"/>
        <w:rPr>
          <w:iCs/>
        </w:rPr>
      </w:pPr>
    </w:p>
    <w:p w14:paraId="1B820406" w14:textId="77851EA3" w:rsidR="003650F4" w:rsidRPr="000B4951" w:rsidRDefault="003650F4" w:rsidP="00CF1A4B">
      <w:pPr>
        <w:pStyle w:val="ListParagraph"/>
        <w:numPr>
          <w:ilvl w:val="0"/>
          <w:numId w:val="12"/>
        </w:numPr>
        <w:spacing w:after="240"/>
        <w:contextualSpacing w:val="0"/>
        <w:jc w:val="both"/>
      </w:pPr>
      <w:r w:rsidRPr="000B4951">
        <w:t xml:space="preserve">A description of the circumstances of the closure </w:t>
      </w:r>
    </w:p>
    <w:p w14:paraId="05687C9F" w14:textId="003A516F" w:rsidR="00114D9B" w:rsidRPr="000B4951" w:rsidRDefault="003650F4" w:rsidP="00CF1A4B">
      <w:pPr>
        <w:pStyle w:val="ListParagraph"/>
        <w:numPr>
          <w:ilvl w:val="0"/>
          <w:numId w:val="12"/>
        </w:numPr>
        <w:spacing w:after="240"/>
        <w:contextualSpacing w:val="0"/>
        <w:jc w:val="both"/>
      </w:pPr>
      <w:r w:rsidRPr="000B4951">
        <w:t xml:space="preserve">The location of student and personnel records </w:t>
      </w:r>
    </w:p>
    <w:p w14:paraId="2A0237DF" w14:textId="5852B024" w:rsidR="00490822" w:rsidRPr="000B4951" w:rsidRDefault="003650F4" w:rsidP="00532C77">
      <w:pPr>
        <w:jc w:val="both"/>
      </w:pPr>
      <w:r w:rsidRPr="000B4951">
        <w:t xml:space="preserve">In addition to the four required items above, notification of parents/guardians of all students, and all majority age and emancipated minor </w:t>
      </w:r>
      <w:r w:rsidR="004D44ED" w:rsidRPr="000B4951">
        <w:t>students, shall</w:t>
      </w:r>
      <w:r w:rsidRPr="000B4951">
        <w:t xml:space="preserve"> also include:</w:t>
      </w:r>
    </w:p>
    <w:p w14:paraId="4091EA0F" w14:textId="773C4458" w:rsidR="00490822" w:rsidRPr="006123E8" w:rsidRDefault="00490822" w:rsidP="00532C77">
      <w:pPr>
        <w:jc w:val="both"/>
        <w:rPr>
          <w:iCs/>
        </w:rPr>
      </w:pPr>
    </w:p>
    <w:p w14:paraId="26AF14D6" w14:textId="029FDDD6" w:rsidR="003650F4" w:rsidRPr="000B4951" w:rsidRDefault="003650F4" w:rsidP="00CF1A4B">
      <w:pPr>
        <w:pStyle w:val="ListParagraph"/>
        <w:numPr>
          <w:ilvl w:val="0"/>
          <w:numId w:val="13"/>
        </w:numPr>
        <w:spacing w:after="240"/>
        <w:contextualSpacing w:val="0"/>
        <w:jc w:val="both"/>
      </w:pPr>
      <w:r w:rsidRPr="000B4951">
        <w:t xml:space="preserve">Information on how to enroll or transfer the student to an appropriate school </w:t>
      </w:r>
    </w:p>
    <w:p w14:paraId="25BF0B18" w14:textId="5E16E871" w:rsidR="003650F4" w:rsidRPr="000B4951" w:rsidRDefault="003650F4" w:rsidP="00CF1A4B">
      <w:pPr>
        <w:pStyle w:val="ListParagraph"/>
        <w:numPr>
          <w:ilvl w:val="0"/>
          <w:numId w:val="13"/>
        </w:numPr>
        <w:spacing w:after="240"/>
        <w:contextualSpacing w:val="0"/>
        <w:jc w:val="both"/>
      </w:pPr>
      <w:r w:rsidRPr="000B4951">
        <w:t xml:space="preserve">A certified packet of student information that includes closure notice, a copy of the student’s cumulative record, which will include grade reports, discipline records, </w:t>
      </w:r>
      <w:r w:rsidRPr="000B4951">
        <w:lastRenderedPageBreak/>
        <w:t>immunization records, completed coursework, credits that meet graduation requirements, a transcript, and state testing results</w:t>
      </w:r>
    </w:p>
    <w:p w14:paraId="4049791C" w14:textId="2FE01649" w:rsidR="00114D9B" w:rsidRPr="000B4951" w:rsidRDefault="003650F4" w:rsidP="00CF1A4B">
      <w:pPr>
        <w:pStyle w:val="ListParagraph"/>
        <w:numPr>
          <w:ilvl w:val="0"/>
          <w:numId w:val="13"/>
        </w:numPr>
        <w:spacing w:after="240"/>
        <w:contextualSpacing w:val="0"/>
        <w:jc w:val="both"/>
      </w:pPr>
      <w:r w:rsidRPr="000B4951">
        <w:t xml:space="preserve">Information on student completion of college entrance requirements, for all high school students affected by the closure </w:t>
      </w:r>
    </w:p>
    <w:p w14:paraId="422F74CB" w14:textId="38CD0EC7" w:rsidR="009C6E1F" w:rsidRPr="000B4951" w:rsidRDefault="003650F4" w:rsidP="00532C77">
      <w:pPr>
        <w:jc w:val="both"/>
      </w:pPr>
      <w:r w:rsidRPr="000B4951">
        <w:t>Notification of employees and vendors shall include:</w:t>
      </w:r>
    </w:p>
    <w:p w14:paraId="2DBCAD27" w14:textId="42C3C330" w:rsidR="00490822" w:rsidRPr="006123E8" w:rsidRDefault="00490822" w:rsidP="00532C77">
      <w:pPr>
        <w:jc w:val="both"/>
        <w:rPr>
          <w:iCs/>
        </w:rPr>
      </w:pPr>
    </w:p>
    <w:p w14:paraId="76B565A3" w14:textId="5C223EA7" w:rsidR="003650F4" w:rsidRPr="000B4951" w:rsidRDefault="003650F4" w:rsidP="00CF1A4B">
      <w:pPr>
        <w:pStyle w:val="ListParagraph"/>
        <w:numPr>
          <w:ilvl w:val="0"/>
          <w:numId w:val="14"/>
        </w:numPr>
        <w:spacing w:after="240"/>
        <w:contextualSpacing w:val="0"/>
        <w:jc w:val="both"/>
      </w:pPr>
      <w:r w:rsidRPr="000B4951">
        <w:t xml:space="preserve">The effective date of the closure of </w:t>
      </w:r>
      <w:r w:rsidR="00F53AD9" w:rsidRPr="00171E8D">
        <w:t>Charter School</w:t>
      </w:r>
      <w:r w:rsidRPr="000B4951">
        <w:t xml:space="preserve"> </w:t>
      </w:r>
    </w:p>
    <w:p w14:paraId="28092683" w14:textId="28CA6768" w:rsidR="003650F4" w:rsidRPr="000B4951" w:rsidRDefault="003650F4" w:rsidP="00CF1A4B">
      <w:pPr>
        <w:pStyle w:val="ListParagraph"/>
        <w:numPr>
          <w:ilvl w:val="0"/>
          <w:numId w:val="14"/>
        </w:numPr>
        <w:spacing w:after="240"/>
        <w:contextualSpacing w:val="0"/>
        <w:jc w:val="both"/>
      </w:pPr>
      <w:r w:rsidRPr="000B4951">
        <w:t xml:space="preserve">The name(s) and contact information for the person(s) handling inquiries regarding the closure </w:t>
      </w:r>
    </w:p>
    <w:p w14:paraId="550A741C" w14:textId="6D9D4534" w:rsidR="003650F4" w:rsidRPr="000B4951" w:rsidRDefault="003650F4" w:rsidP="00CF1A4B">
      <w:pPr>
        <w:pStyle w:val="ListParagraph"/>
        <w:numPr>
          <w:ilvl w:val="0"/>
          <w:numId w:val="14"/>
        </w:numPr>
        <w:spacing w:after="240"/>
        <w:contextualSpacing w:val="0"/>
        <w:jc w:val="both"/>
      </w:pPr>
      <w:r w:rsidRPr="000B4951">
        <w:t xml:space="preserve">The date and manner, which shall be no later than 30 days from the effective date of the closure of </w:t>
      </w:r>
      <w:r w:rsidR="00F53AD9" w:rsidRPr="00171E8D">
        <w:t>Charte</w:t>
      </w:r>
      <w:r w:rsidR="00F53AD9" w:rsidRPr="006123E8">
        <w:rPr>
          <w:iCs/>
        </w:rPr>
        <w:t>r School</w:t>
      </w:r>
      <w:r w:rsidRPr="006123E8">
        <w:rPr>
          <w:iCs/>
        </w:rPr>
        <w:t>,</w:t>
      </w:r>
      <w:r w:rsidRPr="000B4951">
        <w:t xml:space="preserve"> by which </w:t>
      </w:r>
      <w:r w:rsidR="00F53AD9" w:rsidRPr="006123E8">
        <w:rPr>
          <w:iCs/>
        </w:rPr>
        <w:t>Charter School</w:t>
      </w:r>
      <w:r w:rsidRPr="000B4951">
        <w:t xml:space="preserve"> shall provide employees with written verification of employment</w:t>
      </w:r>
    </w:p>
    <w:p w14:paraId="2C1A958E" w14:textId="4574C012" w:rsidR="00490822" w:rsidRPr="00490822" w:rsidRDefault="00490822" w:rsidP="00532C77">
      <w:pPr>
        <w:spacing w:after="240"/>
        <w:jc w:val="both"/>
        <w:rPr>
          <w:iCs/>
        </w:rPr>
      </w:pPr>
      <w:r>
        <w:rPr>
          <w:iCs/>
        </w:rPr>
        <w:t>Within 30 calendar days of the effective date of closure, Charter School shall provide all employees with written verification of employment. Charter School shall send copies of all such employee verification letters to OCS.</w:t>
      </w:r>
    </w:p>
    <w:p w14:paraId="029D40B8" w14:textId="1CF2C9CF" w:rsidR="00114D9B" w:rsidRPr="000B4951" w:rsidRDefault="003650F4" w:rsidP="00532C77">
      <w:pPr>
        <w:jc w:val="both"/>
        <w:rPr>
          <w:u w:val="single"/>
        </w:rPr>
      </w:pPr>
      <w:r w:rsidRPr="0040436B">
        <w:rPr>
          <w:u w:val="single"/>
        </w:rPr>
        <w:t>Records Retention and Transfer</w:t>
      </w:r>
    </w:p>
    <w:p w14:paraId="2934D102" w14:textId="77777777" w:rsidR="00490822" w:rsidRPr="000B4951" w:rsidRDefault="00490822" w:rsidP="00532C77">
      <w:pPr>
        <w:jc w:val="both"/>
        <w:rPr>
          <w:u w:val="single"/>
        </w:rPr>
      </w:pPr>
    </w:p>
    <w:p w14:paraId="65C89348" w14:textId="2AF946D6" w:rsidR="003650F4" w:rsidRPr="000B4951" w:rsidRDefault="00F53AD9" w:rsidP="00532C77">
      <w:pPr>
        <w:jc w:val="both"/>
      </w:pPr>
      <w:r w:rsidRPr="006123E8">
        <w:rPr>
          <w:iCs/>
        </w:rPr>
        <w:t>Charter School</w:t>
      </w:r>
      <w:r w:rsidR="003650F4" w:rsidRPr="000B4951">
        <w:t xml:space="preserve"> shall comply with all applicable laws as well as District policies and procedures, as they may change from time to time, regarding the transfer and maintenance of Charter School records, including student records. These requirements include:</w:t>
      </w:r>
    </w:p>
    <w:p w14:paraId="5AC71317" w14:textId="77777777" w:rsidR="003650F4" w:rsidRPr="000B4951" w:rsidRDefault="003650F4" w:rsidP="00532C77">
      <w:pPr>
        <w:jc w:val="both"/>
      </w:pPr>
    </w:p>
    <w:p w14:paraId="47A29694" w14:textId="3B43EADE" w:rsidR="003650F4" w:rsidRPr="000B4951" w:rsidRDefault="00F53AD9" w:rsidP="005B021E">
      <w:pPr>
        <w:pStyle w:val="ListParagraph"/>
        <w:numPr>
          <w:ilvl w:val="0"/>
          <w:numId w:val="15"/>
        </w:numPr>
        <w:spacing w:after="240"/>
        <w:contextualSpacing w:val="0"/>
        <w:jc w:val="both"/>
      </w:pPr>
      <w:r w:rsidRPr="006123E8">
        <w:rPr>
          <w:iCs/>
        </w:rPr>
        <w:t>Charter School</w:t>
      </w:r>
      <w:r w:rsidR="003650F4" w:rsidRPr="000B4951">
        <w:t xml:space="preserve"> shall provide the District with original student cumulative files and behavior records, pursuant to District policy and applicable District handbook(s) regarding cumulative records for secondary and elementary schools, for all students, both active and inactive, of </w:t>
      </w:r>
      <w:r w:rsidRPr="00171E8D">
        <w:t>Charter School</w:t>
      </w:r>
      <w:r w:rsidR="003650F4" w:rsidRPr="00171E8D">
        <w:t>.</w:t>
      </w:r>
      <w:r w:rsidR="003650F4" w:rsidRPr="000B4951">
        <w:t xml:space="preserve"> Transfer of the complete and organized original student records to the District, in accordance with District procedures applicable at the time of closure, shall occur within seven (7) calendar days of the effective date of closure.</w:t>
      </w:r>
      <w:r w:rsidR="002425E3" w:rsidRPr="000B4951">
        <w:t xml:space="preserve"> </w:t>
      </w:r>
    </w:p>
    <w:p w14:paraId="59FFEBFB" w14:textId="00B6F27D" w:rsidR="003650F4" w:rsidRPr="000B4951" w:rsidRDefault="00F53AD9" w:rsidP="00CF1A4B">
      <w:pPr>
        <w:pStyle w:val="ListParagraph"/>
        <w:numPr>
          <w:ilvl w:val="0"/>
          <w:numId w:val="15"/>
        </w:numPr>
        <w:spacing w:after="240"/>
        <w:contextualSpacing w:val="0"/>
        <w:jc w:val="both"/>
      </w:pPr>
      <w:r w:rsidRPr="00171E8D">
        <w:t>Charter School</w:t>
      </w:r>
      <w:r w:rsidR="003650F4" w:rsidRPr="00171E8D">
        <w:t>’s</w:t>
      </w:r>
      <w:r w:rsidR="003650F4" w:rsidRPr="000B4951">
        <w:t xml:space="preserve"> process for transferring student records to receiving schools shall be in accordance with </w:t>
      </w:r>
      <w:r w:rsidR="004D3593" w:rsidRPr="000B4951">
        <w:t>OUSD</w:t>
      </w:r>
      <w:r w:rsidR="003650F4" w:rsidRPr="000B4951">
        <w:t xml:space="preserve"> procedures for students moving from one school to another. </w:t>
      </w:r>
    </w:p>
    <w:p w14:paraId="4A0CE741" w14:textId="4E490D73" w:rsidR="003650F4" w:rsidRPr="000B4951" w:rsidRDefault="00F53AD9" w:rsidP="00CF1A4B">
      <w:pPr>
        <w:pStyle w:val="ListParagraph"/>
        <w:numPr>
          <w:ilvl w:val="0"/>
          <w:numId w:val="15"/>
        </w:numPr>
        <w:spacing w:after="240"/>
        <w:contextualSpacing w:val="0"/>
        <w:jc w:val="both"/>
      </w:pPr>
      <w:r w:rsidRPr="00171E8D">
        <w:t>Charter School</w:t>
      </w:r>
      <w:r w:rsidR="003650F4" w:rsidRPr="000B4951">
        <w:t xml:space="preserve"> shall prepare and provide an electronic master list of all students to </w:t>
      </w:r>
      <w:r w:rsidR="003A5621" w:rsidRPr="000B4951">
        <w:t>OCS</w:t>
      </w:r>
      <w:r w:rsidR="003650F4" w:rsidRPr="000B4951">
        <w:t xml:space="preserve"> in accordance with the District procedures applicable at the time of closure. This list shall include the student’s identification number, Statewide Student Identifier (SSID), birthdate, grade, full name, address, home school/school district, enrollment date, exit code, exit date, parent/guardian name(s), and phone number(s). If the </w:t>
      </w:r>
      <w:r w:rsidRPr="00171E8D">
        <w:t>Charter School</w:t>
      </w:r>
      <w:r w:rsidR="003650F4" w:rsidRPr="000B4951">
        <w:t xml:space="preserve"> closure occurs before the end of the school year, the list also shall indicate the name of the school to which each student is transferring, if known. This electronic master list shall be </w:t>
      </w:r>
      <w:r w:rsidR="0036092A" w:rsidRPr="000B4951">
        <w:t xml:space="preserve">submitted to </w:t>
      </w:r>
      <w:r w:rsidR="00114D9B" w:rsidRPr="000B4951">
        <w:t>OCS</w:t>
      </w:r>
      <w:r w:rsidR="003650F4" w:rsidRPr="000B4951">
        <w:t xml:space="preserve"> in accordance with District procedures.</w:t>
      </w:r>
    </w:p>
    <w:p w14:paraId="53A82870" w14:textId="4021ECE7" w:rsidR="003650F4" w:rsidRPr="000B4951" w:rsidRDefault="00F53AD9" w:rsidP="00CF1A4B">
      <w:pPr>
        <w:pStyle w:val="ListParagraph"/>
        <w:numPr>
          <w:ilvl w:val="0"/>
          <w:numId w:val="15"/>
        </w:numPr>
        <w:spacing w:after="240"/>
        <w:contextualSpacing w:val="0"/>
        <w:jc w:val="both"/>
      </w:pPr>
      <w:r w:rsidRPr="00171E8D">
        <w:lastRenderedPageBreak/>
        <w:t>Charter School</w:t>
      </w:r>
      <w:r w:rsidR="003650F4" w:rsidRPr="000B4951">
        <w:t xml:space="preserve"> must organize the original cumulative files for delivery to the District in two categories: active students and inactive students. </w:t>
      </w:r>
      <w:r w:rsidRPr="00171E8D">
        <w:t>Charter School</w:t>
      </w:r>
      <w:r w:rsidR="003650F4" w:rsidRPr="000B4951">
        <w:t xml:space="preserve"> will coordinate with </w:t>
      </w:r>
      <w:r w:rsidR="00114D9B" w:rsidRPr="000B4951">
        <w:t>OCS</w:t>
      </w:r>
      <w:r w:rsidR="003A5621" w:rsidRPr="000B4951">
        <w:t xml:space="preserve"> for the delivery </w:t>
      </w:r>
      <w:r w:rsidR="003650F4" w:rsidRPr="000B4951">
        <w:t>of student records.</w:t>
      </w:r>
      <w:r w:rsidR="002425E3" w:rsidRPr="000B4951">
        <w:t xml:space="preserve"> </w:t>
      </w:r>
    </w:p>
    <w:p w14:paraId="072FD257" w14:textId="7FA01A47" w:rsidR="003650F4" w:rsidRPr="000B4951" w:rsidRDefault="00F53AD9" w:rsidP="00CF1A4B">
      <w:pPr>
        <w:pStyle w:val="ListParagraph"/>
        <w:numPr>
          <w:ilvl w:val="0"/>
          <w:numId w:val="15"/>
        </w:numPr>
        <w:spacing w:after="240"/>
        <w:contextualSpacing w:val="0"/>
        <w:jc w:val="both"/>
      </w:pPr>
      <w:r w:rsidRPr="00171E8D">
        <w:t>Charter School</w:t>
      </w:r>
      <w:r w:rsidR="003650F4" w:rsidRPr="000B4951">
        <w:t xml:space="preserve"> must update all student records in the California Longitudinal Pupil Achievement Data System (CALPADS) prior to closing.</w:t>
      </w:r>
      <w:r w:rsidR="002425E3" w:rsidRPr="000B4951">
        <w:t xml:space="preserve"> </w:t>
      </w:r>
    </w:p>
    <w:p w14:paraId="6C6EC1D6" w14:textId="74793090" w:rsidR="005731BE" w:rsidRPr="00171E8D" w:rsidRDefault="005731BE" w:rsidP="00CF1A4B">
      <w:pPr>
        <w:pStyle w:val="ListParagraph"/>
        <w:numPr>
          <w:ilvl w:val="0"/>
          <w:numId w:val="15"/>
        </w:numPr>
        <w:spacing w:after="240"/>
        <w:contextualSpacing w:val="0"/>
        <w:jc w:val="both"/>
      </w:pPr>
      <w:r w:rsidRPr="00171E8D">
        <w:t xml:space="preserve">Charter School must provide to OCS the name, title, and contact information of the person designated to maintain all Charter School personnel records after the closure. Personnel records to be transferred to and maintained by the designee must include any and all employee records, including but not limited to, records related to performance and grievance. Charter School must provide to OCS and the designee a </w:t>
      </w:r>
      <w:r w:rsidR="005B021E">
        <w:t xml:space="preserve">spreadsheet of personnel records of all active and </w:t>
      </w:r>
      <w:r w:rsidRPr="00171E8D">
        <w:t>inactive employees</w:t>
      </w:r>
      <w:r w:rsidR="005B021E">
        <w:t>, that includes dates of employmet, role, salary, and any other information necessary for employment verification</w:t>
      </w:r>
      <w:r w:rsidRPr="00171E8D">
        <w:t>. Both Charter School and the designee, individually and separately, shall inform OCS immediately upon the transfer of Charter School’s employee records to the designee.</w:t>
      </w:r>
    </w:p>
    <w:p w14:paraId="293DC703" w14:textId="25CAB81D" w:rsidR="003650F4" w:rsidRPr="000B4951" w:rsidRDefault="00F53AD9" w:rsidP="00CF1A4B">
      <w:pPr>
        <w:pStyle w:val="ListParagraph"/>
        <w:numPr>
          <w:ilvl w:val="0"/>
          <w:numId w:val="15"/>
        </w:numPr>
        <w:spacing w:after="240"/>
        <w:contextualSpacing w:val="0"/>
        <w:jc w:val="both"/>
      </w:pPr>
      <w:r w:rsidRPr="00171E8D">
        <w:t>Charter School</w:t>
      </w:r>
      <w:r w:rsidR="003650F4" w:rsidRPr="000B4951">
        <w:t xml:space="preserve"> shall ensure that all records are boxed and clearly labeled by classification of documents and the required duration of storage in accordance with District procedures.</w:t>
      </w:r>
    </w:p>
    <w:p w14:paraId="0B9AC94D" w14:textId="1979B3BB" w:rsidR="003650F4" w:rsidRPr="000B4951" w:rsidRDefault="00F53AD9" w:rsidP="00CF1A4B">
      <w:pPr>
        <w:pStyle w:val="ListParagraph"/>
        <w:numPr>
          <w:ilvl w:val="0"/>
          <w:numId w:val="15"/>
        </w:numPr>
        <w:spacing w:after="240"/>
        <w:contextualSpacing w:val="0"/>
        <w:jc w:val="both"/>
      </w:pPr>
      <w:r w:rsidRPr="00171E8D">
        <w:t>Charter School</w:t>
      </w:r>
      <w:r w:rsidR="003650F4" w:rsidRPr="000B4951">
        <w:t xml:space="preserve"> shall provide to the responsible person(s) designated by the governing board of </w:t>
      </w:r>
      <w:r w:rsidRPr="00171E8D">
        <w:t>Charter School</w:t>
      </w:r>
      <w:r w:rsidR="003650F4" w:rsidRPr="000B4951">
        <w:t xml:space="preserve"> to conduct all closure-related activities a list of students in each grade level and, for each student, a list of classes completed and the student’s district of residence. </w:t>
      </w:r>
    </w:p>
    <w:p w14:paraId="4C293D21" w14:textId="34B0B2D7" w:rsidR="003650F4" w:rsidRPr="000B4951" w:rsidRDefault="003650F4" w:rsidP="00532C77">
      <w:pPr>
        <w:jc w:val="both"/>
        <w:rPr>
          <w:u w:val="single"/>
        </w:rPr>
      </w:pPr>
      <w:r w:rsidRPr="000B4951">
        <w:rPr>
          <w:u w:val="single"/>
        </w:rPr>
        <w:t xml:space="preserve">Financial Close-Out </w:t>
      </w:r>
    </w:p>
    <w:p w14:paraId="651AF0A1" w14:textId="77777777" w:rsidR="00BD385A" w:rsidRPr="000B4951" w:rsidRDefault="00BD385A" w:rsidP="00532C77">
      <w:pPr>
        <w:jc w:val="both"/>
      </w:pPr>
    </w:p>
    <w:p w14:paraId="558E41EE" w14:textId="4B6442C6" w:rsidR="005C32A7" w:rsidRPr="000B4951" w:rsidRDefault="003650F4" w:rsidP="00532C77">
      <w:pPr>
        <w:jc w:val="both"/>
      </w:pPr>
      <w:r w:rsidRPr="000B4951">
        <w:t xml:space="preserve">After receiving notification of closure, the CDE </w:t>
      </w:r>
      <w:r w:rsidR="0036092A" w:rsidRPr="000B4951">
        <w:t xml:space="preserve">may </w:t>
      </w:r>
      <w:r w:rsidRPr="000B4951">
        <w:t xml:space="preserve">notify </w:t>
      </w:r>
      <w:r w:rsidR="00F53AD9" w:rsidRPr="006123E8">
        <w:rPr>
          <w:iCs/>
        </w:rPr>
        <w:t>Charter School</w:t>
      </w:r>
      <w:r w:rsidRPr="000B4951">
        <w:t xml:space="preserve"> and the authorizing entity of any liabilities </w:t>
      </w:r>
      <w:r w:rsidR="00F53AD9" w:rsidRPr="006123E8">
        <w:rPr>
          <w:iCs/>
        </w:rPr>
        <w:t>Charter School</w:t>
      </w:r>
      <w:r w:rsidRPr="000B4951">
        <w:t xml:space="preserve"> owes the state, which may include overpayment of </w:t>
      </w:r>
      <w:r w:rsidR="0036092A" w:rsidRPr="000B4951">
        <w:t xml:space="preserve">Local Control Funding Formula and select </w:t>
      </w:r>
      <w:r w:rsidRPr="000B4951">
        <w:t xml:space="preserve">apportionments, </w:t>
      </w:r>
      <w:r w:rsidR="0036092A" w:rsidRPr="000B4951">
        <w:t>start up</w:t>
      </w:r>
      <w:r w:rsidRPr="000B4951">
        <w:t xml:space="preserve"> grants, or </w:t>
      </w:r>
      <w:r w:rsidR="0036092A" w:rsidRPr="000B4951">
        <w:t xml:space="preserve">other </w:t>
      </w:r>
      <w:r w:rsidRPr="000B4951">
        <w:t xml:space="preserve">liabilities. The CDE may ask the </w:t>
      </w:r>
      <w:r w:rsidR="005C32A7" w:rsidRPr="000B4951">
        <w:t>C</w:t>
      </w:r>
      <w:r w:rsidRPr="000B4951">
        <w:t xml:space="preserve">ounty </w:t>
      </w:r>
      <w:r w:rsidR="005C32A7" w:rsidRPr="000B4951">
        <w:t>O</w:t>
      </w:r>
      <w:r w:rsidRPr="000B4951">
        <w:t xml:space="preserve">ffice of </w:t>
      </w:r>
      <w:r w:rsidR="005C32A7" w:rsidRPr="000B4951">
        <w:t>E</w:t>
      </w:r>
      <w:r w:rsidRPr="000B4951">
        <w:t>ducation to conduct an audit of the charter school if it has reason to believe that the school received state funding for which it was not eligible.</w:t>
      </w:r>
    </w:p>
    <w:p w14:paraId="4D842173" w14:textId="77777777" w:rsidR="003650F4" w:rsidRPr="000B4951" w:rsidRDefault="003650F4" w:rsidP="00532C77">
      <w:pPr>
        <w:jc w:val="both"/>
      </w:pPr>
    </w:p>
    <w:p w14:paraId="61041862" w14:textId="40955A2A" w:rsidR="003650F4" w:rsidRPr="000B4951" w:rsidRDefault="00F53AD9" w:rsidP="00532C77">
      <w:pPr>
        <w:jc w:val="both"/>
      </w:pPr>
      <w:r w:rsidRPr="006123E8">
        <w:rPr>
          <w:iCs/>
        </w:rPr>
        <w:t>Charter School</w:t>
      </w:r>
      <w:r w:rsidR="003650F4" w:rsidRPr="000B4951">
        <w:t xml:space="preserve"> shall ensure completion of an independent final </w:t>
      </w:r>
      <w:r w:rsidR="0036092A" w:rsidRPr="000B4951">
        <w:t xml:space="preserve">“closeout </w:t>
      </w:r>
      <w:r w:rsidR="003650F4" w:rsidRPr="000B4951">
        <w:t>audit</w:t>
      </w:r>
      <w:r w:rsidR="0036092A" w:rsidRPr="000B4951">
        <w:t>”</w:t>
      </w:r>
      <w:r w:rsidR="003650F4" w:rsidRPr="000B4951">
        <w:t xml:space="preserve"> within six months after the closure of </w:t>
      </w:r>
      <w:r w:rsidRPr="006123E8">
        <w:rPr>
          <w:iCs/>
        </w:rPr>
        <w:t>Charter School</w:t>
      </w:r>
      <w:r w:rsidR="003650F4" w:rsidRPr="000B4951">
        <w:t xml:space="preserve"> that includes:</w:t>
      </w:r>
    </w:p>
    <w:p w14:paraId="75285F1C" w14:textId="77777777" w:rsidR="005C32A7" w:rsidRPr="000B4951" w:rsidRDefault="005C32A7" w:rsidP="00532C77">
      <w:pPr>
        <w:jc w:val="both"/>
      </w:pPr>
    </w:p>
    <w:p w14:paraId="28D5AA83" w14:textId="3CB0E46F" w:rsidR="003650F4" w:rsidRPr="000B4951" w:rsidRDefault="003650F4" w:rsidP="00CF1A4B">
      <w:pPr>
        <w:pStyle w:val="ListParagraph"/>
        <w:numPr>
          <w:ilvl w:val="0"/>
          <w:numId w:val="16"/>
        </w:numPr>
        <w:spacing w:after="240"/>
        <w:contextualSpacing w:val="0"/>
        <w:jc w:val="both"/>
      </w:pPr>
      <w:r w:rsidRPr="000B4951">
        <w:t xml:space="preserve">An accounting of all financial assets. These may include cash and accounts receivable and an inventory of property, equipment, and other items of material value. </w:t>
      </w:r>
    </w:p>
    <w:p w14:paraId="27FB2873" w14:textId="693854BB" w:rsidR="003650F4" w:rsidRPr="000B4951" w:rsidRDefault="003650F4" w:rsidP="00CF1A4B">
      <w:pPr>
        <w:pStyle w:val="ListParagraph"/>
        <w:numPr>
          <w:ilvl w:val="0"/>
          <w:numId w:val="16"/>
        </w:numPr>
        <w:spacing w:after="240"/>
        <w:contextualSpacing w:val="0"/>
        <w:jc w:val="both"/>
      </w:pPr>
      <w:r w:rsidRPr="000B4951">
        <w:t>An accounting of all liabilities.</w:t>
      </w:r>
      <w:r w:rsidR="005731BE" w:rsidRPr="000B4951">
        <w:t xml:space="preserve"> </w:t>
      </w:r>
      <w:r w:rsidRPr="000B4951">
        <w:t xml:space="preserve">These may include accounts payable or reduction in apportionments due to loans, unpaid staff compensation, audit findings, or other investigations. </w:t>
      </w:r>
    </w:p>
    <w:p w14:paraId="14802CDC" w14:textId="36B4B8CA" w:rsidR="005C32A7" w:rsidRPr="000B4951" w:rsidRDefault="003650F4" w:rsidP="00CF1A4B">
      <w:pPr>
        <w:pStyle w:val="ListParagraph"/>
        <w:numPr>
          <w:ilvl w:val="0"/>
          <w:numId w:val="16"/>
        </w:numPr>
        <w:spacing w:after="240"/>
        <w:contextualSpacing w:val="0"/>
        <w:jc w:val="both"/>
      </w:pPr>
      <w:r w:rsidRPr="000B4951">
        <w:t xml:space="preserve">An assessment of the disposition of any restricted funds received by or due to </w:t>
      </w:r>
      <w:r w:rsidR="00F53AD9" w:rsidRPr="006123E8">
        <w:rPr>
          <w:iCs/>
        </w:rPr>
        <w:t>Charter School</w:t>
      </w:r>
      <w:r w:rsidRPr="006123E8">
        <w:rPr>
          <w:iCs/>
        </w:rPr>
        <w:t>.</w:t>
      </w:r>
      <w:r w:rsidRPr="000B4951">
        <w:t xml:space="preserve"> </w:t>
      </w:r>
    </w:p>
    <w:p w14:paraId="1445A5FA" w14:textId="0849D50E" w:rsidR="003650F4" w:rsidRPr="000B4951" w:rsidRDefault="003650F4" w:rsidP="00532C77">
      <w:pPr>
        <w:jc w:val="both"/>
      </w:pPr>
      <w:r w:rsidRPr="000B4951">
        <w:t xml:space="preserve">This audit may serve as </w:t>
      </w:r>
      <w:r w:rsidR="00F53AD9" w:rsidRPr="006123E8">
        <w:rPr>
          <w:iCs/>
        </w:rPr>
        <w:t>Charter School</w:t>
      </w:r>
      <w:r w:rsidRPr="006123E8">
        <w:rPr>
          <w:iCs/>
        </w:rPr>
        <w:t>’s</w:t>
      </w:r>
      <w:r w:rsidRPr="000B4951">
        <w:t xml:space="preserve"> annual audit</w:t>
      </w:r>
      <w:r w:rsidR="00950461" w:rsidRPr="000B4951">
        <w:t>, if so permitted by the California Department of Education, California State Controller, and/or the State Superintendent of Public Instruction</w:t>
      </w:r>
      <w:r w:rsidRPr="000B4951">
        <w:t xml:space="preserve">. </w:t>
      </w:r>
    </w:p>
    <w:p w14:paraId="4EFD282F" w14:textId="77777777" w:rsidR="005C32A7" w:rsidRPr="000B4951" w:rsidRDefault="005C32A7" w:rsidP="00532C77">
      <w:pPr>
        <w:jc w:val="both"/>
      </w:pPr>
    </w:p>
    <w:p w14:paraId="60FB6E09" w14:textId="5B2A6738" w:rsidR="003650F4" w:rsidRPr="000B4951" w:rsidRDefault="00F53AD9" w:rsidP="00532C77">
      <w:pPr>
        <w:jc w:val="both"/>
      </w:pPr>
      <w:r w:rsidRPr="006123E8">
        <w:rPr>
          <w:iCs/>
        </w:rPr>
        <w:t>Charter School</w:t>
      </w:r>
      <w:r w:rsidR="003650F4" w:rsidRPr="000B4951">
        <w:t xml:space="preserve"> shall pay for the financial closeout audit of </w:t>
      </w:r>
      <w:r w:rsidRPr="006123E8">
        <w:rPr>
          <w:iCs/>
        </w:rPr>
        <w:t>Charter School</w:t>
      </w:r>
      <w:r w:rsidR="003650F4" w:rsidRPr="006123E8">
        <w:rPr>
          <w:iCs/>
        </w:rPr>
        <w:t>.</w:t>
      </w:r>
      <w:r w:rsidR="003650F4" w:rsidRPr="000B4951">
        <w:t xml:space="preserve"> This audit will be conducted by a neutral, independent licensed CPA who will employ generally accepted accounting principles. Any liability or debt incurred by </w:t>
      </w:r>
      <w:r w:rsidRPr="006123E8">
        <w:rPr>
          <w:iCs/>
        </w:rPr>
        <w:t>Charter School</w:t>
      </w:r>
      <w:r w:rsidR="003650F4" w:rsidRPr="000B4951">
        <w:t xml:space="preserve"> will be the responsibility of </w:t>
      </w:r>
      <w:r w:rsidRPr="006123E8">
        <w:rPr>
          <w:iCs/>
        </w:rPr>
        <w:t>Charter School</w:t>
      </w:r>
      <w:r w:rsidR="003650F4" w:rsidRPr="000B4951">
        <w:t xml:space="preserve"> and not </w:t>
      </w:r>
      <w:r w:rsidR="004D3593" w:rsidRPr="000B4951">
        <w:t>OUSD</w:t>
      </w:r>
      <w:r w:rsidR="003650F4" w:rsidRPr="000B4951">
        <w:t xml:space="preserve">. </w:t>
      </w:r>
      <w:r w:rsidRPr="006123E8">
        <w:rPr>
          <w:iCs/>
        </w:rPr>
        <w:t>Charter School</w:t>
      </w:r>
      <w:r w:rsidR="003650F4" w:rsidRPr="000B4951">
        <w:t xml:space="preserve"> understands and acknowledges that </w:t>
      </w:r>
      <w:r w:rsidRPr="006123E8">
        <w:rPr>
          <w:iCs/>
        </w:rPr>
        <w:t>Charter School</w:t>
      </w:r>
      <w:r w:rsidR="003650F4" w:rsidRPr="000B4951">
        <w:t xml:space="preserve"> will cover the outstanding debts or liabilities of </w:t>
      </w:r>
      <w:r w:rsidRPr="006123E8">
        <w:rPr>
          <w:iCs/>
        </w:rPr>
        <w:t>Charter School</w:t>
      </w:r>
      <w:r w:rsidR="003650F4" w:rsidRPr="006123E8">
        <w:rPr>
          <w:iCs/>
        </w:rPr>
        <w:t>.</w:t>
      </w:r>
      <w:r w:rsidR="003650F4" w:rsidRPr="000B4951">
        <w:t xml:space="preserve"> Any unused monies at the time of the audit will be returned to the appropriate funding source. </w:t>
      </w:r>
      <w:r w:rsidRPr="006123E8">
        <w:rPr>
          <w:iCs/>
        </w:rPr>
        <w:t>Charter School</w:t>
      </w:r>
      <w:r w:rsidR="003650F4" w:rsidRPr="000B4951">
        <w:t xml:space="preserve"> understands and acknowledges that only unrestricted funds will be used to pay creditors. Any unused AB 602 funds</w:t>
      </w:r>
      <w:r w:rsidR="005C32A7" w:rsidRPr="000B4951">
        <w:t xml:space="preserve"> or other special education </w:t>
      </w:r>
      <w:r w:rsidR="006B33C0" w:rsidRPr="000B4951">
        <w:t>funding will</w:t>
      </w:r>
      <w:r w:rsidR="003650F4" w:rsidRPr="000B4951">
        <w:t xml:space="preserve"> be returned to the District SELPA or the SELPA in which </w:t>
      </w:r>
      <w:r w:rsidRPr="006123E8">
        <w:rPr>
          <w:iCs/>
        </w:rPr>
        <w:t>Charter School</w:t>
      </w:r>
      <w:r w:rsidR="003650F4" w:rsidRPr="000B4951">
        <w:t xml:space="preserve"> participates, and other categorical funds will be returned to the source of funds.</w:t>
      </w:r>
    </w:p>
    <w:p w14:paraId="28B93CBE" w14:textId="77777777" w:rsidR="003650F4" w:rsidRPr="000B4951" w:rsidRDefault="003650F4" w:rsidP="00532C77">
      <w:pPr>
        <w:jc w:val="both"/>
      </w:pPr>
    </w:p>
    <w:p w14:paraId="655C06F5" w14:textId="04C6BDCB" w:rsidR="003650F4" w:rsidRPr="000B4951" w:rsidRDefault="00F53AD9" w:rsidP="00532C77">
      <w:pPr>
        <w:jc w:val="both"/>
      </w:pPr>
      <w:r w:rsidRPr="006123E8">
        <w:rPr>
          <w:iCs/>
        </w:rPr>
        <w:t>Charter School</w:t>
      </w:r>
      <w:r w:rsidR="003650F4" w:rsidRPr="000B4951">
        <w:t xml:space="preserve"> shall ensure the completion and filing of any annual reports required. These reports include but are not necessarily limited to:</w:t>
      </w:r>
    </w:p>
    <w:p w14:paraId="1683DF37" w14:textId="77777777" w:rsidR="003650F4" w:rsidRPr="000B4951" w:rsidRDefault="003650F4" w:rsidP="00532C77">
      <w:pPr>
        <w:jc w:val="both"/>
      </w:pPr>
    </w:p>
    <w:p w14:paraId="25721C61" w14:textId="576BBE2E" w:rsidR="0036092A" w:rsidRPr="000B4951" w:rsidRDefault="003650F4" w:rsidP="00CF1A4B">
      <w:pPr>
        <w:pStyle w:val="ListParagraph"/>
        <w:numPr>
          <w:ilvl w:val="0"/>
          <w:numId w:val="17"/>
        </w:numPr>
        <w:spacing w:after="240"/>
        <w:jc w:val="both"/>
      </w:pPr>
      <w:r w:rsidRPr="000B4951">
        <w:t>Preliminary budget</w:t>
      </w:r>
    </w:p>
    <w:p w14:paraId="34C4B11D" w14:textId="38BDB18B" w:rsidR="00490822" w:rsidRPr="000B4951" w:rsidRDefault="0036092A" w:rsidP="00CF1A4B">
      <w:pPr>
        <w:pStyle w:val="ListParagraph"/>
        <w:numPr>
          <w:ilvl w:val="0"/>
          <w:numId w:val="17"/>
        </w:numPr>
        <w:spacing w:after="240"/>
        <w:jc w:val="both"/>
      </w:pPr>
      <w:r w:rsidRPr="000B4951">
        <w:t>Local control and accountability plan and annual updates</w:t>
      </w:r>
    </w:p>
    <w:p w14:paraId="5AC6598D" w14:textId="1D652850" w:rsidR="00490822" w:rsidRPr="000B4951" w:rsidRDefault="003650F4" w:rsidP="00CF1A4B">
      <w:pPr>
        <w:pStyle w:val="ListParagraph"/>
        <w:numPr>
          <w:ilvl w:val="0"/>
          <w:numId w:val="17"/>
        </w:numPr>
        <w:spacing w:after="240"/>
        <w:jc w:val="both"/>
      </w:pPr>
      <w:r w:rsidRPr="000B4951">
        <w:t xml:space="preserve">Interim financial reports </w:t>
      </w:r>
    </w:p>
    <w:p w14:paraId="30A80D6A" w14:textId="3BDCAD63" w:rsidR="003650F4" w:rsidRPr="000B4951" w:rsidRDefault="003650F4" w:rsidP="00CF1A4B">
      <w:pPr>
        <w:pStyle w:val="ListParagraph"/>
        <w:numPr>
          <w:ilvl w:val="0"/>
          <w:numId w:val="17"/>
        </w:numPr>
        <w:spacing w:after="240"/>
        <w:jc w:val="both"/>
      </w:pPr>
      <w:r w:rsidRPr="000B4951">
        <w:t xml:space="preserve">Second interim financial reports </w:t>
      </w:r>
    </w:p>
    <w:p w14:paraId="30DB2A8F" w14:textId="0DC6E8CE" w:rsidR="003650F4" w:rsidRPr="000B4951" w:rsidRDefault="003650F4" w:rsidP="00CF1A4B">
      <w:pPr>
        <w:pStyle w:val="ListParagraph"/>
        <w:numPr>
          <w:ilvl w:val="0"/>
          <w:numId w:val="17"/>
        </w:numPr>
        <w:spacing w:after="240"/>
        <w:jc w:val="both"/>
      </w:pPr>
      <w:r w:rsidRPr="000B4951">
        <w:t xml:space="preserve">Final unaudited reports </w:t>
      </w:r>
    </w:p>
    <w:p w14:paraId="62FC6E10" w14:textId="22DDEE65" w:rsidR="003650F4" w:rsidRPr="000B4951" w:rsidRDefault="003650F4" w:rsidP="00532C77">
      <w:pPr>
        <w:jc w:val="both"/>
      </w:pPr>
      <w:r w:rsidRPr="000B4951">
        <w:t xml:space="preserve">These reports must be submitted to the CDE and the authorizing entity in the form required. If </w:t>
      </w:r>
      <w:r w:rsidR="00F53AD9" w:rsidRPr="006123E8">
        <w:rPr>
          <w:iCs/>
        </w:rPr>
        <w:t>Charter School</w:t>
      </w:r>
      <w:r w:rsidRPr="000B4951">
        <w:t xml:space="preserve"> chooses to submit this information before the forms and software are available for the fiscal year, alternative forms can be used if they are approved in advance by the CDE. These reports should be submitted as soon as possible after the Closure Action, but no later than the required deadline for reporting for the fiscal year.</w:t>
      </w:r>
    </w:p>
    <w:p w14:paraId="09174BE9" w14:textId="77777777" w:rsidR="003650F4" w:rsidRPr="000B4951" w:rsidRDefault="003650F4" w:rsidP="00532C77">
      <w:pPr>
        <w:jc w:val="both"/>
      </w:pPr>
    </w:p>
    <w:p w14:paraId="5DC7D2EE" w14:textId="370F5E13" w:rsidR="003650F4" w:rsidRPr="000B4951" w:rsidRDefault="003650F4" w:rsidP="00532C77">
      <w:pPr>
        <w:jc w:val="both"/>
      </w:pPr>
      <w:r w:rsidRPr="000B4951">
        <w:t xml:space="preserve">For apportionment of categorical programs, the CDE will count the prior year average daily attendance (ADA) or enrollment data of the closed </w:t>
      </w:r>
      <w:r w:rsidR="00F53AD9" w:rsidRPr="006123E8">
        <w:rPr>
          <w:iCs/>
        </w:rPr>
        <w:t>Charter School</w:t>
      </w:r>
      <w:r w:rsidRPr="000B4951">
        <w:t xml:space="preserve"> with the data of the authorizing entity. This practice will occur in the first year after the closure and will continue until CDE data collection processes reflect ADA or enrollment adjustments for all affected LEAs due to the charter closure. </w:t>
      </w:r>
    </w:p>
    <w:p w14:paraId="7A097E43" w14:textId="77777777" w:rsidR="00490822" w:rsidRPr="000B4951" w:rsidRDefault="00490822" w:rsidP="00532C77">
      <w:pPr>
        <w:jc w:val="both"/>
      </w:pPr>
    </w:p>
    <w:p w14:paraId="05B9CC16" w14:textId="6398E062" w:rsidR="003650F4" w:rsidRPr="000B4951" w:rsidRDefault="003650F4" w:rsidP="00532C77">
      <w:pPr>
        <w:jc w:val="both"/>
        <w:rPr>
          <w:u w:val="single"/>
        </w:rPr>
      </w:pPr>
      <w:r w:rsidRPr="000B4951">
        <w:rPr>
          <w:u w:val="single"/>
        </w:rPr>
        <w:t xml:space="preserve">Disposition of Liabilities and Assets </w:t>
      </w:r>
    </w:p>
    <w:p w14:paraId="43D729A1" w14:textId="77777777" w:rsidR="005C32A7" w:rsidRPr="000B4951" w:rsidRDefault="005C32A7" w:rsidP="00532C77">
      <w:pPr>
        <w:jc w:val="both"/>
        <w:rPr>
          <w:u w:val="single"/>
        </w:rPr>
      </w:pPr>
    </w:p>
    <w:p w14:paraId="3064E3D3" w14:textId="5E014B1C" w:rsidR="003650F4" w:rsidRPr="000B4951" w:rsidRDefault="003650F4" w:rsidP="00532C77">
      <w:pPr>
        <w:jc w:val="both"/>
      </w:pPr>
      <w:r w:rsidRPr="000B4951">
        <w:t xml:space="preserve">The closeout audit </w:t>
      </w:r>
      <w:r w:rsidR="00C47FCE">
        <w:t>shall</w:t>
      </w:r>
      <w:r w:rsidR="00C47FCE" w:rsidRPr="000B4951">
        <w:t xml:space="preserve"> </w:t>
      </w:r>
      <w:r w:rsidRPr="000B4951">
        <w:t xml:space="preserve">identify the disposition of all liabilities of </w:t>
      </w:r>
      <w:r w:rsidR="00F53AD9" w:rsidRPr="006123E8">
        <w:rPr>
          <w:iCs/>
        </w:rPr>
        <w:t>Charter School</w:t>
      </w:r>
      <w:r w:rsidRPr="006123E8">
        <w:rPr>
          <w:iCs/>
        </w:rPr>
        <w:t xml:space="preserve">. </w:t>
      </w:r>
      <w:r w:rsidR="00F53AD9" w:rsidRPr="006123E8">
        <w:rPr>
          <w:iCs/>
        </w:rPr>
        <w:t>Charter School</w:t>
      </w:r>
      <w:r w:rsidRPr="000B4951">
        <w:t xml:space="preserve"> closure procedures must also ensure appropriate disposal, in accordance with </w:t>
      </w:r>
      <w:r w:rsidR="005731BE">
        <w:rPr>
          <w:iCs/>
        </w:rPr>
        <w:t xml:space="preserve">the </w:t>
      </w:r>
      <w:r w:rsidR="00F53AD9" w:rsidRPr="006123E8">
        <w:rPr>
          <w:iCs/>
        </w:rPr>
        <w:t>Charter School</w:t>
      </w:r>
      <w:r w:rsidRPr="006123E8">
        <w:rPr>
          <w:iCs/>
        </w:rPr>
        <w:t>’s</w:t>
      </w:r>
      <w:r w:rsidRPr="00566CE8">
        <w:t xml:space="preserve"> governing board bylaws, fiscal procedure</w:t>
      </w:r>
      <w:r w:rsidRPr="000B4951">
        <w:t xml:space="preserve">s, and any other applicable laws and regulations, of any net assets remaining after all liabilities of </w:t>
      </w:r>
      <w:r w:rsidR="00F53AD9" w:rsidRPr="006123E8">
        <w:rPr>
          <w:iCs/>
        </w:rPr>
        <w:t>Charter School</w:t>
      </w:r>
      <w:r w:rsidRPr="000B4951">
        <w:t xml:space="preserve"> have been paid or otherwise addressed. Such disposal includes, but is not limited to:</w:t>
      </w:r>
    </w:p>
    <w:p w14:paraId="2984E36E" w14:textId="77777777" w:rsidR="005C32A7" w:rsidRPr="000B4951" w:rsidRDefault="005C32A7" w:rsidP="00532C77">
      <w:pPr>
        <w:jc w:val="both"/>
      </w:pPr>
    </w:p>
    <w:p w14:paraId="6A15BB44" w14:textId="0C6A00C2" w:rsidR="003650F4" w:rsidRPr="000B4951" w:rsidRDefault="00F53AD9" w:rsidP="00CF1A4B">
      <w:pPr>
        <w:pStyle w:val="ListParagraph"/>
        <w:numPr>
          <w:ilvl w:val="0"/>
          <w:numId w:val="18"/>
        </w:numPr>
        <w:spacing w:after="240"/>
        <w:contextualSpacing w:val="0"/>
        <w:jc w:val="both"/>
      </w:pPr>
      <w:r w:rsidRPr="006123E8">
        <w:rPr>
          <w:iCs/>
        </w:rPr>
        <w:t>Charter</w:t>
      </w:r>
      <w:r w:rsidRPr="00171E8D">
        <w:t xml:space="preserve"> School</w:t>
      </w:r>
      <w:r w:rsidR="003650F4" w:rsidRPr="00171E8D">
        <w:t>,</w:t>
      </w:r>
      <w:r w:rsidR="003650F4" w:rsidRPr="000B4951">
        <w:t xml:space="preserve"> at its cost and expense, shall return to the District any and all property, furniture, equipment, supplies, and other assets provided to </w:t>
      </w:r>
      <w:r w:rsidRPr="00171E8D">
        <w:t>Charter School</w:t>
      </w:r>
      <w:r w:rsidR="003650F4" w:rsidRPr="000B4951">
        <w:t xml:space="preserve"> by or on behalf of the District.</w:t>
      </w:r>
      <w:r w:rsidR="002425E3" w:rsidRPr="000B4951">
        <w:t xml:space="preserve"> </w:t>
      </w:r>
      <w:r w:rsidR="003650F4" w:rsidRPr="000B4951">
        <w:t xml:space="preserve">The District discloses that the California Education Code sets forth the requirements for the disposition of the District’s personal property and </w:t>
      </w:r>
      <w:r w:rsidRPr="00171E8D">
        <w:t>Charter School</w:t>
      </w:r>
      <w:r w:rsidR="003650F4" w:rsidRPr="000B4951">
        <w:t xml:space="preserve"> shall bear responsibility and liability for any disposition in violation of statutory requirements. </w:t>
      </w:r>
    </w:p>
    <w:p w14:paraId="5EBE0468" w14:textId="59ABCBA5" w:rsidR="003650F4" w:rsidRPr="000B4951" w:rsidRDefault="003650F4" w:rsidP="00CF1A4B">
      <w:pPr>
        <w:pStyle w:val="ListParagraph"/>
        <w:numPr>
          <w:ilvl w:val="0"/>
          <w:numId w:val="18"/>
        </w:numPr>
        <w:spacing w:after="240"/>
        <w:contextualSpacing w:val="0"/>
        <w:jc w:val="both"/>
      </w:pPr>
      <w:r w:rsidRPr="000B4951">
        <w:lastRenderedPageBreak/>
        <w:t xml:space="preserve">The return of any donated materials and property in accordance with any terms and conditions set when the donations were accepted. </w:t>
      </w:r>
    </w:p>
    <w:p w14:paraId="3ABBE86B" w14:textId="2EB0697C" w:rsidR="003650F4" w:rsidRPr="000B4951" w:rsidRDefault="003650F4" w:rsidP="00CF1A4B">
      <w:pPr>
        <w:pStyle w:val="ListParagraph"/>
        <w:numPr>
          <w:ilvl w:val="0"/>
          <w:numId w:val="18"/>
        </w:numPr>
        <w:spacing w:after="240"/>
        <w:contextualSpacing w:val="0"/>
        <w:jc w:val="both"/>
      </w:pPr>
      <w:r w:rsidRPr="000B4951">
        <w:t xml:space="preserve">The return of any grant and restricted categorical funds to their sources according to the terms of the grant or state and federal law. </w:t>
      </w:r>
    </w:p>
    <w:p w14:paraId="2AA220B8" w14:textId="7B958299" w:rsidR="005C32A7" w:rsidRPr="00046BC5" w:rsidRDefault="003650F4" w:rsidP="00CF1A4B">
      <w:pPr>
        <w:pStyle w:val="ListParagraph"/>
        <w:numPr>
          <w:ilvl w:val="0"/>
          <w:numId w:val="18"/>
        </w:numPr>
        <w:spacing w:after="240"/>
        <w:contextualSpacing w:val="0"/>
        <w:jc w:val="both"/>
      </w:pPr>
      <w:r w:rsidRPr="000B4951">
        <w:t xml:space="preserve">The submission of final expenditure </w:t>
      </w:r>
      <w:r w:rsidRPr="00046BC5">
        <w:t xml:space="preserve">reports for any entitlement grants and the filing of Final Expenditure Reports and Final Performance Reports, as appropriate. </w:t>
      </w:r>
    </w:p>
    <w:p w14:paraId="7E27B2C8" w14:textId="29DC522E" w:rsidR="002D560F" w:rsidRPr="00046BC5" w:rsidRDefault="002D560F" w:rsidP="002D560F">
      <w:pPr>
        <w:pStyle w:val="ListParagraph"/>
        <w:numPr>
          <w:ilvl w:val="0"/>
          <w:numId w:val="18"/>
        </w:numPr>
        <w:contextualSpacing w:val="0"/>
        <w:jc w:val="both"/>
      </w:pPr>
      <w:r w:rsidRPr="00046BC5">
        <w:t xml:space="preserve">The submission of an inventory of equipment log in coordination with the charter school’s independent auditor about the proper procedures for liquidating the assets, consistent with federal regulations.  The inventory log </w:t>
      </w:r>
      <w:r w:rsidR="00C47FCE" w:rsidRPr="00046BC5">
        <w:t>shall</w:t>
      </w:r>
      <w:r w:rsidRPr="00046BC5">
        <w:t xml:space="preserve"> include:</w:t>
      </w:r>
    </w:p>
    <w:p w14:paraId="54029E49" w14:textId="77777777" w:rsidR="002D560F" w:rsidRPr="00046BC5" w:rsidRDefault="002D560F" w:rsidP="002D560F">
      <w:pPr>
        <w:pStyle w:val="ListParagraph"/>
        <w:numPr>
          <w:ilvl w:val="0"/>
          <w:numId w:val="26"/>
        </w:numPr>
        <w:contextualSpacing w:val="0"/>
        <w:jc w:val="both"/>
      </w:pPr>
      <w:r w:rsidRPr="00046BC5">
        <w:t>Name and contact of person(s) handling the liquidation;</w:t>
      </w:r>
    </w:p>
    <w:p w14:paraId="037F4BA3" w14:textId="77777777" w:rsidR="002D560F" w:rsidRPr="00046BC5" w:rsidRDefault="002D560F" w:rsidP="002D560F">
      <w:pPr>
        <w:pStyle w:val="ListParagraph"/>
        <w:numPr>
          <w:ilvl w:val="0"/>
          <w:numId w:val="26"/>
        </w:numPr>
        <w:contextualSpacing w:val="0"/>
        <w:jc w:val="both"/>
      </w:pPr>
      <w:r w:rsidRPr="00046BC5">
        <w:t>Each item in excess of $500 (computers, laptops, printers, and other equipment);</w:t>
      </w:r>
    </w:p>
    <w:p w14:paraId="45855C05" w14:textId="77777777" w:rsidR="002D560F" w:rsidRPr="00046BC5" w:rsidRDefault="002D560F" w:rsidP="002D560F">
      <w:pPr>
        <w:pStyle w:val="ListParagraph"/>
        <w:numPr>
          <w:ilvl w:val="0"/>
          <w:numId w:val="26"/>
        </w:numPr>
        <w:contextualSpacing w:val="0"/>
        <w:jc w:val="both"/>
      </w:pPr>
      <w:r w:rsidRPr="00046BC5">
        <w:t>An identification number that corresponds to a tag on that item;</w:t>
      </w:r>
    </w:p>
    <w:p w14:paraId="31C00FCF" w14:textId="77ED56A3" w:rsidR="002D560F" w:rsidRPr="00046BC5" w:rsidRDefault="002D560F" w:rsidP="002D560F">
      <w:pPr>
        <w:pStyle w:val="ListParagraph"/>
        <w:numPr>
          <w:ilvl w:val="0"/>
          <w:numId w:val="26"/>
        </w:numPr>
        <w:spacing w:after="240"/>
        <w:contextualSpacing w:val="0"/>
        <w:jc w:val="both"/>
      </w:pPr>
      <w:r w:rsidRPr="00046BC5">
        <w:t xml:space="preserve">The cost of the item and whom/where/date of the item that was donated/sold. </w:t>
      </w:r>
    </w:p>
    <w:p w14:paraId="28CDF2AF" w14:textId="04F544CA" w:rsidR="003650F4" w:rsidRPr="000B4951" w:rsidRDefault="003650F4" w:rsidP="00532C77">
      <w:pPr>
        <w:jc w:val="both"/>
      </w:pPr>
      <w:r w:rsidRPr="000B4951">
        <w:t xml:space="preserve">If </w:t>
      </w:r>
      <w:r w:rsidR="00F53AD9" w:rsidRPr="006123E8">
        <w:rPr>
          <w:iCs/>
        </w:rPr>
        <w:t>Charter School</w:t>
      </w:r>
      <w:r w:rsidRPr="000B4951">
        <w:t xml:space="preserve"> is operated by a nonprofit corporation, and if the corporation does not have any functions other than operation of </w:t>
      </w:r>
      <w:r w:rsidR="00F53AD9" w:rsidRPr="006123E8">
        <w:rPr>
          <w:iCs/>
        </w:rPr>
        <w:t>Charter School</w:t>
      </w:r>
      <w:r w:rsidRPr="006123E8">
        <w:rPr>
          <w:iCs/>
        </w:rPr>
        <w:t>,</w:t>
      </w:r>
      <w:r w:rsidRPr="000B4951">
        <w:t xml:space="preserve"> the corporation shall be dissolved according to its bylaws.</w:t>
      </w:r>
      <w:r w:rsidR="002425E3" w:rsidRPr="000B4951">
        <w:t xml:space="preserve"> </w:t>
      </w:r>
    </w:p>
    <w:p w14:paraId="7FE3F41E" w14:textId="77777777" w:rsidR="003650F4" w:rsidRPr="000B4951" w:rsidRDefault="003650F4" w:rsidP="00532C77">
      <w:pPr>
        <w:jc w:val="both"/>
      </w:pPr>
    </w:p>
    <w:p w14:paraId="67192D37" w14:textId="0DC52393" w:rsidR="003650F4" w:rsidRPr="000B4951" w:rsidRDefault="00F53AD9" w:rsidP="00532C77">
      <w:pPr>
        <w:jc w:val="both"/>
      </w:pPr>
      <w:r w:rsidRPr="006123E8">
        <w:rPr>
          <w:iCs/>
        </w:rPr>
        <w:t>Charter School</w:t>
      </w:r>
      <w:r w:rsidR="003650F4" w:rsidRPr="000B4951">
        <w:t xml:space="preserve"> shall retain sufficient staff, as deemed appropriate by the </w:t>
      </w:r>
      <w:r w:rsidRPr="006123E8">
        <w:rPr>
          <w:iCs/>
        </w:rPr>
        <w:t>Charter School</w:t>
      </w:r>
      <w:r w:rsidR="003650F4" w:rsidRPr="000B4951">
        <w:t xml:space="preserve"> governing board to complete all necessary tasks and procedures required to close the school and transfer records in accordance with these closure procedures.</w:t>
      </w:r>
      <w:r w:rsidR="002425E3" w:rsidRPr="000B4951">
        <w:t xml:space="preserve"> </w:t>
      </w:r>
    </w:p>
    <w:p w14:paraId="4BE87CCF" w14:textId="77777777" w:rsidR="003650F4" w:rsidRPr="000B4951" w:rsidRDefault="003650F4" w:rsidP="00532C77">
      <w:pPr>
        <w:jc w:val="both"/>
      </w:pPr>
    </w:p>
    <w:p w14:paraId="3108E545" w14:textId="06E0FD04" w:rsidR="003650F4" w:rsidRPr="000B4951" w:rsidRDefault="00F53AD9" w:rsidP="00532C77">
      <w:pPr>
        <w:jc w:val="both"/>
      </w:pPr>
      <w:r w:rsidRPr="006123E8">
        <w:rPr>
          <w:iCs/>
        </w:rPr>
        <w:t>Charter School</w:t>
      </w:r>
      <w:r w:rsidR="003650F4" w:rsidRPr="006123E8">
        <w:rPr>
          <w:iCs/>
        </w:rPr>
        <w:t>’s</w:t>
      </w:r>
      <w:r w:rsidR="003650F4" w:rsidRPr="000B4951">
        <w:t xml:space="preserve"> governing board shall adopt a plan for </w:t>
      </w:r>
      <w:r w:rsidR="00FB54A2" w:rsidRPr="000B4951">
        <w:t>closure</w:t>
      </w:r>
      <w:r w:rsidR="003650F4" w:rsidRPr="000B4951">
        <w:t xml:space="preserve"> of </w:t>
      </w:r>
      <w:r w:rsidRPr="006123E8">
        <w:rPr>
          <w:iCs/>
        </w:rPr>
        <w:t>Charter School</w:t>
      </w:r>
      <w:r w:rsidR="003650F4" w:rsidRPr="000B4951">
        <w:t xml:space="preserve"> and, if necessary, the corporation, in accordance with the requirements of the Corporations Code. </w:t>
      </w:r>
    </w:p>
    <w:p w14:paraId="3D505A43" w14:textId="77777777" w:rsidR="003650F4" w:rsidRPr="000B4951" w:rsidRDefault="003650F4" w:rsidP="00532C77">
      <w:pPr>
        <w:jc w:val="both"/>
      </w:pPr>
    </w:p>
    <w:p w14:paraId="4EA3A025" w14:textId="2EED43EA" w:rsidR="003650F4" w:rsidRPr="000B4951" w:rsidRDefault="00F53AD9" w:rsidP="00532C77">
      <w:pPr>
        <w:jc w:val="both"/>
      </w:pPr>
      <w:r w:rsidRPr="006123E8">
        <w:rPr>
          <w:iCs/>
        </w:rPr>
        <w:t>Charter School</w:t>
      </w:r>
      <w:r w:rsidR="003650F4" w:rsidRPr="000B4951">
        <w:t xml:space="preserve"> shall provide </w:t>
      </w:r>
      <w:r w:rsidR="004D3593" w:rsidRPr="000B4951">
        <w:t>OUSD</w:t>
      </w:r>
      <w:r w:rsidR="003650F4" w:rsidRPr="000B4951">
        <w:t xml:space="preserve"> within fourteen (14) calendar days of the Closure Action with written notice of any outstanding payments due to staff and the time frame and method by which </w:t>
      </w:r>
      <w:r w:rsidRPr="006123E8">
        <w:rPr>
          <w:iCs/>
        </w:rPr>
        <w:t>Charter School</w:t>
      </w:r>
      <w:r w:rsidR="003650F4" w:rsidRPr="000B4951">
        <w:t xml:space="preserve"> will make the payments.</w:t>
      </w:r>
    </w:p>
    <w:p w14:paraId="7643832E" w14:textId="77777777" w:rsidR="003650F4" w:rsidRPr="000B4951" w:rsidRDefault="003650F4" w:rsidP="00532C77">
      <w:pPr>
        <w:jc w:val="both"/>
      </w:pPr>
    </w:p>
    <w:p w14:paraId="170C7074" w14:textId="5F53436C" w:rsidR="003650F4" w:rsidRPr="000B4951" w:rsidRDefault="003650F4" w:rsidP="00532C77">
      <w:pPr>
        <w:jc w:val="both"/>
      </w:pPr>
      <w:r w:rsidRPr="000B4951">
        <w:t xml:space="preserve">Prior to final close-out, </w:t>
      </w:r>
      <w:r w:rsidR="00F53AD9" w:rsidRPr="006123E8">
        <w:rPr>
          <w:iCs/>
        </w:rPr>
        <w:t>Charter School</w:t>
      </w:r>
      <w:r w:rsidRPr="000B4951">
        <w:t xml:space="preserve"> shall complete all actions required by applicable law, including but not limited to the following: </w:t>
      </w:r>
    </w:p>
    <w:p w14:paraId="5342C59E" w14:textId="77777777" w:rsidR="005C32A7" w:rsidRPr="000B4951" w:rsidRDefault="005C32A7" w:rsidP="00532C77">
      <w:pPr>
        <w:jc w:val="both"/>
      </w:pPr>
    </w:p>
    <w:p w14:paraId="34D5CE50" w14:textId="53113B5A" w:rsidR="00171E8D" w:rsidRDefault="003650F4" w:rsidP="00CF1A4B">
      <w:pPr>
        <w:pStyle w:val="ListParagraph"/>
        <w:numPr>
          <w:ilvl w:val="0"/>
          <w:numId w:val="19"/>
        </w:numPr>
        <w:spacing w:after="240"/>
        <w:contextualSpacing w:val="0"/>
        <w:jc w:val="both"/>
      </w:pPr>
      <w:r w:rsidRPr="000B4951">
        <w:t>File all final federal, state, and local employer payroll tax returns and issue final W-2s and Form 1099s by the statutory deadlines.</w:t>
      </w:r>
    </w:p>
    <w:p w14:paraId="6A1887AF" w14:textId="37F45E63" w:rsidR="003650F4" w:rsidRPr="00566CE8" w:rsidRDefault="003650F4" w:rsidP="00CF1A4B">
      <w:pPr>
        <w:pStyle w:val="ListParagraph"/>
        <w:numPr>
          <w:ilvl w:val="0"/>
          <w:numId w:val="19"/>
        </w:numPr>
        <w:spacing w:after="240"/>
        <w:contextualSpacing w:val="0"/>
        <w:jc w:val="both"/>
      </w:pPr>
      <w:r w:rsidRPr="00566CE8">
        <w:t>Make final federal tax payments (employee taxes, etc.)</w:t>
      </w:r>
    </w:p>
    <w:p w14:paraId="20FEB4AD" w14:textId="21F876BA" w:rsidR="003650F4" w:rsidRPr="005731BE" w:rsidRDefault="005731BE" w:rsidP="00CF1A4B">
      <w:pPr>
        <w:pStyle w:val="ListParagraph"/>
        <w:numPr>
          <w:ilvl w:val="0"/>
          <w:numId w:val="19"/>
        </w:numPr>
        <w:spacing w:after="240"/>
        <w:contextualSpacing w:val="0"/>
        <w:jc w:val="both"/>
        <w:rPr>
          <w:iCs/>
        </w:rPr>
      </w:pPr>
      <w:r w:rsidRPr="00171E8D">
        <w:t>Complete and submit all required federal and state filings and notices to the State of California, the Internal Revenue S</w:t>
      </w:r>
      <w:r w:rsidRPr="005731BE">
        <w:rPr>
          <w:iCs/>
        </w:rPr>
        <w:t>ervice, a</w:t>
      </w:r>
      <w:r w:rsidR="0040436B">
        <w:rPr>
          <w:iCs/>
        </w:rPr>
        <w:t>n</w:t>
      </w:r>
      <w:r w:rsidRPr="005731BE">
        <w:rPr>
          <w:iCs/>
        </w:rPr>
        <w:t>d the Department of the Treasury, including, but not limited to, final tax returns and forms (e.g. Form 990 and related Schedules</w:t>
      </w:r>
      <w:r w:rsidR="003650F4" w:rsidRPr="005731BE">
        <w:rPr>
          <w:iCs/>
        </w:rPr>
        <w:t>).</w:t>
      </w:r>
    </w:p>
    <w:p w14:paraId="6666255D" w14:textId="0272B81F" w:rsidR="003650F4" w:rsidRPr="000B4951" w:rsidRDefault="003650F4" w:rsidP="00532C77">
      <w:pPr>
        <w:jc w:val="both"/>
        <w:rPr>
          <w:u w:val="single"/>
        </w:rPr>
      </w:pPr>
      <w:r w:rsidRPr="00566CE8">
        <w:t>This Element 1</w:t>
      </w:r>
      <w:r w:rsidR="009332CA" w:rsidRPr="00566CE8">
        <w:t>5</w:t>
      </w:r>
      <w:r w:rsidRPr="00566CE8">
        <w:t xml:space="preserve"> shall survive the revocati</w:t>
      </w:r>
      <w:r w:rsidRPr="000B4951">
        <w:t xml:space="preserve">on, </w:t>
      </w:r>
      <w:r w:rsidR="00010C28" w:rsidRPr="000B4951">
        <w:t xml:space="preserve">nonrenewal, </w:t>
      </w:r>
      <w:r w:rsidRPr="000B4951">
        <w:t xml:space="preserve">expiration, termination, cancellation of this Charter, or any other act or event that would end </w:t>
      </w:r>
      <w:r w:rsidR="00F53AD9" w:rsidRPr="006123E8">
        <w:rPr>
          <w:iCs/>
        </w:rPr>
        <w:t>Charter School</w:t>
      </w:r>
      <w:r w:rsidRPr="006123E8">
        <w:rPr>
          <w:iCs/>
        </w:rPr>
        <w:t>’s</w:t>
      </w:r>
      <w:r w:rsidRPr="000B4951">
        <w:t xml:space="preserve"> authorization to operate as </w:t>
      </w:r>
      <w:r w:rsidRPr="000B4951">
        <w:lastRenderedPageBreak/>
        <w:t xml:space="preserve">a charter school or cause </w:t>
      </w:r>
      <w:r w:rsidR="00F53AD9" w:rsidRPr="006123E8">
        <w:rPr>
          <w:iCs/>
        </w:rPr>
        <w:t>Charter School</w:t>
      </w:r>
      <w:r w:rsidRPr="000B4951">
        <w:t xml:space="preserve"> to cease operation. </w:t>
      </w:r>
      <w:r w:rsidR="00F53AD9" w:rsidRPr="006123E8">
        <w:rPr>
          <w:iCs/>
        </w:rPr>
        <w:t>Charter School</w:t>
      </w:r>
      <w:r w:rsidR="006B33C0" w:rsidRPr="000B4951">
        <w:t xml:space="preserve"> agrees</w:t>
      </w:r>
      <w:r w:rsidRPr="000B4951">
        <w:t xml:space="preserve"> that, due to the nature of the property and activities that are the subject of this Charter, the District and public shall suffer irreparable harm should </w:t>
      </w:r>
      <w:r w:rsidR="00F53AD9" w:rsidRPr="006123E8">
        <w:rPr>
          <w:iCs/>
        </w:rPr>
        <w:t>Charter School</w:t>
      </w:r>
      <w:r w:rsidRPr="000B4951">
        <w:t xml:space="preserve"> breach any obligation under this Element 1</w:t>
      </w:r>
      <w:r w:rsidR="009332CA" w:rsidRPr="000B4951">
        <w:t>5</w:t>
      </w:r>
      <w:r w:rsidRPr="000B4951">
        <w:t>. The District therefore reserves the right to seek equitable relief to enforce any right arising under this Element 1</w:t>
      </w:r>
      <w:r w:rsidR="009332CA" w:rsidRPr="000B4951">
        <w:t>5</w:t>
      </w:r>
      <w:r w:rsidRPr="000B4951">
        <w:t xml:space="preserve"> or any provision of this Element 1</w:t>
      </w:r>
      <w:r w:rsidR="009332CA" w:rsidRPr="000B4951">
        <w:t>5</w:t>
      </w:r>
      <w:r w:rsidRPr="000B4951">
        <w:t xml:space="preserve"> or to prevent or cure any breach of any obligation undertaken, without in any way prejudicing any other legal remedy available to the District. Such legal relief shall include, without limitation, the seeking of a temporary or permanent injunction, restraining order, or order for specific performance, and may be sought in any appropriate court</w:t>
      </w:r>
      <w:r w:rsidRPr="006123E8">
        <w:rPr>
          <w:iCs/>
        </w:rPr>
        <w:t>.</w:t>
      </w:r>
    </w:p>
    <w:p w14:paraId="52E63A27" w14:textId="7A4CD7A4" w:rsidR="00A91AE9" w:rsidRPr="006123E8" w:rsidRDefault="00A91AE9" w:rsidP="00532C77">
      <w:pPr>
        <w:jc w:val="both"/>
        <w:rPr>
          <w:b/>
          <w:iCs/>
          <w:u w:val="single"/>
        </w:rPr>
      </w:pPr>
    </w:p>
    <w:p w14:paraId="70F9A945" w14:textId="56BBC8C9" w:rsidR="00D67B74" w:rsidRPr="000B4951" w:rsidRDefault="00CB73C3" w:rsidP="00532C77">
      <w:pPr>
        <w:pStyle w:val="Heading1"/>
        <w:jc w:val="both"/>
        <w:rPr>
          <w:u w:val="single"/>
        </w:rPr>
      </w:pPr>
      <w:r w:rsidRPr="000B4951">
        <w:t xml:space="preserve">ADDITIONAL </w:t>
      </w:r>
      <w:r w:rsidR="005731BE">
        <w:t>PROVISIONS</w:t>
      </w:r>
    </w:p>
    <w:p w14:paraId="05EA78F5" w14:textId="77777777" w:rsidR="00D67B74" w:rsidRPr="006123E8" w:rsidRDefault="00D67B74" w:rsidP="00532C77">
      <w:pPr>
        <w:jc w:val="both"/>
        <w:rPr>
          <w:iCs/>
          <w:u w:val="single"/>
        </w:rPr>
      </w:pPr>
    </w:p>
    <w:p w14:paraId="7BC8CE36" w14:textId="6CD5742C" w:rsidR="001123B0" w:rsidRPr="006123E8" w:rsidRDefault="00D55465" w:rsidP="00532C77">
      <w:pPr>
        <w:jc w:val="both"/>
      </w:pPr>
      <w:r w:rsidRPr="005731BE">
        <w:rPr>
          <w:b/>
          <w:u w:val="single"/>
        </w:rPr>
        <w:t>Facili</w:t>
      </w:r>
      <w:r w:rsidR="005731BE">
        <w:rPr>
          <w:b/>
          <w:u w:val="single"/>
        </w:rPr>
        <w:t>ties</w:t>
      </w:r>
    </w:p>
    <w:p w14:paraId="35F3E38E" w14:textId="77777777" w:rsidR="001123B0" w:rsidRPr="006123E8" w:rsidRDefault="001123B0" w:rsidP="00532C77">
      <w:pPr>
        <w:ind w:firstLine="720"/>
        <w:jc w:val="both"/>
      </w:pPr>
    </w:p>
    <w:p w14:paraId="65D7E809" w14:textId="596805B7" w:rsidR="00654D44" w:rsidRPr="00D41233" w:rsidRDefault="003F1F2B" w:rsidP="00532C77">
      <w:pPr>
        <w:jc w:val="both"/>
      </w:pPr>
      <w:r w:rsidRPr="00D41233">
        <w:t xml:space="preserve">Prior to occupancy or use of any school site or facility, </w:t>
      </w:r>
      <w:r w:rsidR="00F53AD9" w:rsidRPr="006123E8">
        <w:t>Charter School</w:t>
      </w:r>
      <w:r w:rsidRPr="00D41233">
        <w:t xml:space="preserve"> shall provide OCS with a current Certificate of Occupancy or equivalent document issued by the applicable permitting agency that allows </w:t>
      </w:r>
      <w:r w:rsidR="00F53AD9" w:rsidRPr="006123E8">
        <w:t>Charter School</w:t>
      </w:r>
      <w:r w:rsidRPr="00D41233">
        <w:t xml:space="preserve"> to use and occupy the site as a charter school. </w:t>
      </w:r>
      <w:r w:rsidR="00D55465" w:rsidRPr="00D41233">
        <w:t xml:space="preserve">Prior to occupancy or use of any school site or facility, </w:t>
      </w:r>
      <w:r w:rsidR="00F53AD9" w:rsidRPr="006123E8">
        <w:t>Charter School</w:t>
      </w:r>
      <w:r w:rsidR="00D55465" w:rsidRPr="00D41233">
        <w:t xml:space="preserve"> shall provide documentation to </w:t>
      </w:r>
      <w:r w:rsidR="00E60893" w:rsidRPr="00D41233">
        <w:t>OCS</w:t>
      </w:r>
      <w:r w:rsidR="00D55465" w:rsidRPr="00D41233">
        <w:t xml:space="preserve"> that the facility complies with all applicable building codes, standards and regulations adopted by the city and/or county agencies responsible for building and safety standards for the city in which </w:t>
      </w:r>
      <w:r w:rsidR="00F53AD9" w:rsidRPr="006123E8">
        <w:t>Charter School</w:t>
      </w:r>
      <w:r w:rsidR="00D55465" w:rsidRPr="00D41233">
        <w:t xml:space="preserve"> is to be located</w:t>
      </w:r>
      <w:r w:rsidR="00B73D28" w:rsidRPr="00D41233">
        <w:t>.</w:t>
      </w:r>
      <w:r w:rsidR="00D55465" w:rsidRPr="00D41233">
        <w:t xml:space="preserve"> This requirement shall also apply</w:t>
      </w:r>
      <w:r w:rsidRPr="00D41233">
        <w:t>, upon request by the District,</w:t>
      </w:r>
      <w:r w:rsidR="00D55465" w:rsidRPr="00D41233">
        <w:t xml:space="preserve"> to the construction, reconstruction, alteration of or addition to the facility.</w:t>
      </w:r>
      <w:r w:rsidR="002425E3" w:rsidRPr="00D41233">
        <w:t xml:space="preserve"> </w:t>
      </w:r>
      <w:r w:rsidR="00F53AD9" w:rsidRPr="006123E8">
        <w:t>Charter School</w:t>
      </w:r>
      <w:r w:rsidR="00D55465" w:rsidRPr="00D41233">
        <w:t xml:space="preserve"> shall resolve in a timely manner any and all corrective actions, orders to comply, or notices issued by the authorized building and safety agency or the District. </w:t>
      </w:r>
      <w:r w:rsidR="00F53AD9" w:rsidRPr="006123E8">
        <w:t>Charter School</w:t>
      </w:r>
      <w:r w:rsidR="00D55465" w:rsidRPr="00D41233">
        <w:t xml:space="preserve"> cannot exempt itself from applicable building and zoning codes, ordinances, and ADA/Section 504 requirements. </w:t>
      </w:r>
      <w:r w:rsidR="00F53AD9" w:rsidRPr="006123E8">
        <w:t>Charter School</w:t>
      </w:r>
      <w:r w:rsidR="00D55465" w:rsidRPr="00D41233">
        <w:t xml:space="preserve"> shall maintain on file readily accessible records that document facilities compliance and provide such documentation to </w:t>
      </w:r>
      <w:r w:rsidR="00E60893" w:rsidRPr="00D41233">
        <w:t>OCS</w:t>
      </w:r>
      <w:r w:rsidR="00D55465" w:rsidRPr="00D41233">
        <w:t xml:space="preserve"> upon request.</w:t>
      </w:r>
    </w:p>
    <w:p w14:paraId="00116D6B" w14:textId="77777777" w:rsidR="00654D44" w:rsidRPr="00D41233" w:rsidRDefault="00654D44" w:rsidP="00532C77">
      <w:pPr>
        <w:jc w:val="both"/>
      </w:pPr>
    </w:p>
    <w:p w14:paraId="1AACEBE8" w14:textId="06B01AB2" w:rsidR="00D55465" w:rsidRPr="00D41233" w:rsidRDefault="00D55465" w:rsidP="00532C77">
      <w:pPr>
        <w:jc w:val="both"/>
      </w:pPr>
      <w:r w:rsidRPr="00D41233">
        <w:t xml:space="preserve">Pest Management: </w:t>
      </w:r>
      <w:r w:rsidR="00F53AD9" w:rsidRPr="006123E8">
        <w:t>Charter School</w:t>
      </w:r>
      <w:r w:rsidRPr="00D41233">
        <w:t xml:space="preserve"> shall comply with the Healthy Schools Act, Education Code section 17608, which details pest management requirements for schools. </w:t>
      </w:r>
    </w:p>
    <w:p w14:paraId="76E2D39B" w14:textId="77777777" w:rsidR="00D55465" w:rsidRPr="00D41233" w:rsidRDefault="00D55465" w:rsidP="00532C77">
      <w:pPr>
        <w:jc w:val="both"/>
      </w:pPr>
    </w:p>
    <w:p w14:paraId="0E814455" w14:textId="2CFCD0A5" w:rsidR="00E52145" w:rsidRPr="00D41233" w:rsidRDefault="00D55465" w:rsidP="00532C77">
      <w:pPr>
        <w:jc w:val="both"/>
      </w:pPr>
      <w:r w:rsidRPr="00D41233">
        <w:t xml:space="preserve">Asbestos Management: </w:t>
      </w:r>
      <w:r w:rsidR="00F53AD9" w:rsidRPr="006123E8">
        <w:t>Charter School</w:t>
      </w:r>
      <w:r w:rsidRPr="00D41233">
        <w:t xml:space="preserve"> shall comply with the asbestos requirement as cited in the Asbestos Hazard Emergency Response Act (AHERA), 40 C.F.R. part 763.</w:t>
      </w:r>
      <w:r w:rsidR="002425E3" w:rsidRPr="00D41233">
        <w:t xml:space="preserve"> </w:t>
      </w:r>
      <w:r w:rsidRPr="00D41233">
        <w:t>AHERA requires that any building leased or acquired that is to be used as a school or administrative building shall maintain an asbestos management plan.</w:t>
      </w:r>
    </w:p>
    <w:p w14:paraId="47D8B22C" w14:textId="77777777" w:rsidR="005B371E" w:rsidRPr="00D41233" w:rsidRDefault="005B371E" w:rsidP="00532C77">
      <w:pPr>
        <w:jc w:val="both"/>
        <w:rPr>
          <w:color w:val="000000"/>
        </w:rPr>
      </w:pPr>
    </w:p>
    <w:p w14:paraId="5F38154E" w14:textId="14BAD1A5" w:rsidR="00CA316A" w:rsidRPr="006123E8" w:rsidRDefault="000E43F9" w:rsidP="00532C77">
      <w:pPr>
        <w:jc w:val="both"/>
        <w:rPr>
          <w:b/>
          <w:u w:val="single"/>
        </w:rPr>
      </w:pPr>
      <w:r>
        <w:rPr>
          <w:b/>
          <w:u w:val="single"/>
        </w:rPr>
        <w:t>Hold Harmless/Indemnification Provision</w:t>
      </w:r>
    </w:p>
    <w:p w14:paraId="1A5FB6D8" w14:textId="77777777" w:rsidR="0015132F" w:rsidRPr="006123E8" w:rsidRDefault="0015132F" w:rsidP="00532C77">
      <w:pPr>
        <w:jc w:val="both"/>
        <w:rPr>
          <w:iCs/>
        </w:rPr>
      </w:pPr>
    </w:p>
    <w:p w14:paraId="712D63E0" w14:textId="1B5CFEC6" w:rsidR="00AC1C0B" w:rsidRPr="00566CE8" w:rsidRDefault="00F53AD9" w:rsidP="00532C77">
      <w:pPr>
        <w:jc w:val="both"/>
      </w:pPr>
      <w:r w:rsidRPr="006123E8">
        <w:rPr>
          <w:iCs/>
        </w:rPr>
        <w:t>Charter School</w:t>
      </w:r>
      <w:r w:rsidR="00AC1C0B" w:rsidRPr="006123E8">
        <w:rPr>
          <w:iCs/>
        </w:rPr>
        <w:t>,</w:t>
      </w:r>
      <w:r w:rsidR="00AC1C0B" w:rsidRPr="00D41233">
        <w:t xml:space="preserve"> through this Charter agrees to defend, </w:t>
      </w:r>
      <w:r w:rsidR="002B5A92" w:rsidRPr="00D41233">
        <w:t>indemnify</w:t>
      </w:r>
      <w:r w:rsidR="000E43F9">
        <w:rPr>
          <w:iCs/>
        </w:rPr>
        <w:t>,</w:t>
      </w:r>
      <w:r w:rsidR="00AC1C0B" w:rsidRPr="00D41233">
        <w:t xml:space="preserve"> and hold harmless </w:t>
      </w:r>
      <w:r w:rsidR="000E43F9">
        <w:rPr>
          <w:iCs/>
        </w:rPr>
        <w:t>OUSD</w:t>
      </w:r>
      <w:r w:rsidR="00AC1C0B" w:rsidRPr="00D41233">
        <w:t>, its officers, directors, agents, representatives</w:t>
      </w:r>
      <w:r w:rsidR="00AC1C0B" w:rsidRPr="006123E8">
        <w:rPr>
          <w:iCs/>
        </w:rPr>
        <w:t xml:space="preserve">, </w:t>
      </w:r>
      <w:r w:rsidR="000E43F9" w:rsidRPr="006123E8">
        <w:rPr>
          <w:iCs/>
        </w:rPr>
        <w:t>employees, attorneys</w:t>
      </w:r>
      <w:r w:rsidR="000E43F9" w:rsidRPr="00D41233">
        <w:t xml:space="preserve">, </w:t>
      </w:r>
      <w:r w:rsidR="00AC1C0B" w:rsidRPr="00D41233">
        <w:t>volunteers, successors and assigns (collectively hereinafte</w:t>
      </w:r>
      <w:r w:rsidR="00AC1C0B" w:rsidRPr="00566CE8">
        <w:t>r “District” and “District Personnel”) from and against any and all actions, suits, claims, demands, losses, costs, penalties, obligations, errors, omissions, or liabilities</w:t>
      </w:r>
      <w:r w:rsidR="000E43F9" w:rsidRPr="00566CE8">
        <w:t xml:space="preserve"> </w:t>
      </w:r>
      <w:r w:rsidR="000E43F9">
        <w:rPr>
          <w:iCs/>
        </w:rPr>
        <w:t>including but not limited to attorneys’ fees</w:t>
      </w:r>
      <w:r w:rsidR="00AC1C0B" w:rsidRPr="006123E8">
        <w:rPr>
          <w:iCs/>
        </w:rPr>
        <w:t xml:space="preserve"> </w:t>
      </w:r>
      <w:r w:rsidR="00AC1C0B" w:rsidRPr="00566CE8">
        <w:t>that may be asserted or claimed by any person, firm or entity arising out of, or in connectio</w:t>
      </w:r>
      <w:r w:rsidR="00AC1C0B" w:rsidRPr="00D41233">
        <w:t>n with</w:t>
      </w:r>
      <w:r w:rsidR="0015132F" w:rsidRPr="00D41233">
        <w:t xml:space="preserve">, </w:t>
      </w:r>
      <w:r w:rsidRPr="006123E8">
        <w:rPr>
          <w:iCs/>
        </w:rPr>
        <w:t>Charter School</w:t>
      </w:r>
      <w:r w:rsidR="00AC1C0B" w:rsidRPr="006123E8">
        <w:rPr>
          <w:iCs/>
        </w:rPr>
        <w:t>’s</w:t>
      </w:r>
      <w:r w:rsidR="00AC1C0B" w:rsidRPr="00D41233">
        <w:t xml:space="preserve"> performance under this Agreement or the Charter, the condition or use of its facilities, or any acts, errors, negligence, omissions or intentional acts by </w:t>
      </w:r>
      <w:r w:rsidRPr="006123E8">
        <w:rPr>
          <w:iCs/>
        </w:rPr>
        <w:t>Charter School</w:t>
      </w:r>
      <w:r w:rsidR="00AC1C0B" w:rsidRPr="006123E8">
        <w:rPr>
          <w:iCs/>
        </w:rPr>
        <w:t>,</w:t>
      </w:r>
      <w:r w:rsidR="00AC1C0B" w:rsidRPr="00D41233">
        <w:t xml:space="preserve"> its Governing Board, administrators, employees</w:t>
      </w:r>
      <w:r w:rsidR="00AC1C0B" w:rsidRPr="00566CE8">
        <w:t>, agents, representatives, volunteers, successors and assigns.</w:t>
      </w:r>
      <w:r w:rsidR="000E43F9">
        <w:rPr>
          <w:iCs/>
        </w:rPr>
        <w:t xml:space="preserve"> Moreover, Charter School agrees to </w:t>
      </w:r>
      <w:r w:rsidR="000E43F9">
        <w:rPr>
          <w:iCs/>
        </w:rPr>
        <w:lastRenderedPageBreak/>
        <w:t>indemnify, defend, and hold harmless OUSD and the OUSD Board of Education and their members, officers, directors, agents, representatives, employees and volunteers, for any contractual liability resulting from third party contracts with Charter School’s vendors, contractors, partners or sponsers.</w:t>
      </w:r>
    </w:p>
    <w:p w14:paraId="299CFEE8" w14:textId="77777777" w:rsidR="00EE666F" w:rsidRPr="006123E8" w:rsidRDefault="00EE666F" w:rsidP="00532C77">
      <w:pPr>
        <w:tabs>
          <w:tab w:val="left" w:pos="720"/>
          <w:tab w:val="left" w:pos="1440"/>
          <w:tab w:val="left" w:pos="2880"/>
          <w:tab w:val="left" w:pos="4320"/>
          <w:tab w:val="left" w:pos="5040"/>
          <w:tab w:val="left" w:pos="7200"/>
        </w:tabs>
        <w:autoSpaceDE w:val="0"/>
        <w:autoSpaceDN w:val="0"/>
        <w:adjustRightInd w:val="0"/>
        <w:ind w:right="180"/>
        <w:jc w:val="both"/>
        <w:rPr>
          <w:b/>
          <w:u w:val="single"/>
        </w:rPr>
      </w:pPr>
    </w:p>
    <w:p w14:paraId="4114C5D7" w14:textId="704D2A52" w:rsidR="00C41DF6" w:rsidRDefault="005731BE" w:rsidP="00532C77">
      <w:pPr>
        <w:jc w:val="both"/>
        <w:rPr>
          <w:b/>
          <w:u w:val="single"/>
        </w:rPr>
      </w:pPr>
      <w:r>
        <w:rPr>
          <w:b/>
          <w:u w:val="single"/>
        </w:rPr>
        <w:t>Fiscal Matters</w:t>
      </w:r>
    </w:p>
    <w:p w14:paraId="6327C7E9" w14:textId="77777777" w:rsidR="005731BE" w:rsidRDefault="005731BE" w:rsidP="00532C77">
      <w:pPr>
        <w:jc w:val="both"/>
        <w:rPr>
          <w:iCs/>
          <w:color w:val="000000"/>
          <w:u w:val="single"/>
        </w:rPr>
      </w:pPr>
    </w:p>
    <w:p w14:paraId="0930CF51" w14:textId="31674DFE" w:rsidR="005731BE" w:rsidRDefault="005731BE" w:rsidP="00532C77">
      <w:pPr>
        <w:jc w:val="both"/>
        <w:rPr>
          <w:iCs/>
          <w:color w:val="000000"/>
          <w:u w:val="single"/>
        </w:rPr>
      </w:pPr>
      <w:r>
        <w:rPr>
          <w:iCs/>
          <w:color w:val="000000"/>
          <w:u w:val="single"/>
        </w:rPr>
        <w:t>District Oversight Costs</w:t>
      </w:r>
    </w:p>
    <w:p w14:paraId="5280C736" w14:textId="77777777" w:rsidR="005731BE" w:rsidRPr="00D41233" w:rsidRDefault="005731BE" w:rsidP="00532C77">
      <w:pPr>
        <w:jc w:val="both"/>
        <w:rPr>
          <w:color w:val="000000"/>
        </w:rPr>
      </w:pPr>
    </w:p>
    <w:p w14:paraId="2B8EC687" w14:textId="46231A7F" w:rsidR="005731BE" w:rsidRPr="006123E8" w:rsidRDefault="005731BE" w:rsidP="00532C77">
      <w:pPr>
        <w:jc w:val="both"/>
        <w:rPr>
          <w:iCs/>
          <w:color w:val="000000"/>
        </w:rPr>
      </w:pPr>
      <w:r w:rsidRPr="00D41233">
        <w:rPr>
          <w:color w:val="000000"/>
        </w:rPr>
        <w:t xml:space="preserve">The District </w:t>
      </w:r>
      <w:r w:rsidRPr="006123E8">
        <w:rPr>
          <w:iCs/>
          <w:color w:val="000000"/>
        </w:rPr>
        <w:t xml:space="preserve">may charge for the actual costs of supervisorial oversight of </w:t>
      </w:r>
      <w:r w:rsidRPr="006123E8">
        <w:rPr>
          <w:iCs/>
        </w:rPr>
        <w:t>Charter School</w:t>
      </w:r>
      <w:r w:rsidRPr="006123E8">
        <w:rPr>
          <w:iCs/>
          <w:color w:val="000000"/>
        </w:rPr>
        <w:t xml:space="preserve"> not to exceed 1% of the</w:t>
      </w:r>
      <w:r>
        <w:rPr>
          <w:iCs/>
          <w:color w:val="000000"/>
        </w:rPr>
        <w:t xml:space="preserve"> Charter School</w:t>
      </w:r>
      <w:r w:rsidRPr="006123E8">
        <w:rPr>
          <w:iCs/>
          <w:color w:val="000000"/>
        </w:rPr>
        <w:t xml:space="preserve">’s revenue, or the District may charge for the actual costs of supervisorial oversight of Charter School not to exceed 3% if </w:t>
      </w:r>
      <w:r w:rsidRPr="006123E8">
        <w:rPr>
          <w:iCs/>
        </w:rPr>
        <w:t>Charter School</w:t>
      </w:r>
      <w:r w:rsidRPr="006123E8">
        <w:rPr>
          <w:iCs/>
          <w:color w:val="000000"/>
        </w:rPr>
        <w:t xml:space="preserve"> is able to obtain substantially rent free facilities from the District. Notwithstanding the foregoing, the District may charge the maximum supervisorial oversight fee allowed under the law as it may change from time to time.</w:t>
      </w:r>
      <w:r>
        <w:rPr>
          <w:iCs/>
          <w:color w:val="000000"/>
        </w:rPr>
        <w:t xml:space="preserve"> The oversight fee provided herein is separate and distinct from the charges arising under charter school facilities use agreements.</w:t>
      </w:r>
    </w:p>
    <w:p w14:paraId="5B5D7643" w14:textId="77777777" w:rsidR="005731BE" w:rsidRPr="006123E8" w:rsidRDefault="005731BE" w:rsidP="00532C77">
      <w:pPr>
        <w:jc w:val="both"/>
        <w:rPr>
          <w:b/>
          <w:u w:val="single"/>
        </w:rPr>
      </w:pPr>
    </w:p>
    <w:p w14:paraId="2EF6EB41" w14:textId="646C9B7F" w:rsidR="001C1C35" w:rsidRPr="00D41233" w:rsidRDefault="001C1C35" w:rsidP="00532C77">
      <w:pPr>
        <w:tabs>
          <w:tab w:val="left" w:pos="720"/>
          <w:tab w:val="left" w:pos="1440"/>
          <w:tab w:val="left" w:pos="2880"/>
          <w:tab w:val="left" w:pos="4320"/>
          <w:tab w:val="left" w:pos="5040"/>
          <w:tab w:val="left" w:pos="7200"/>
        </w:tabs>
        <w:autoSpaceDE w:val="0"/>
        <w:autoSpaceDN w:val="0"/>
        <w:adjustRightInd w:val="0"/>
        <w:ind w:right="180"/>
        <w:jc w:val="both"/>
        <w:rPr>
          <w:u w:val="single"/>
        </w:rPr>
      </w:pPr>
      <w:r w:rsidRPr="00D41233">
        <w:rPr>
          <w:u w:val="single"/>
        </w:rPr>
        <w:t>Third Party Contracts</w:t>
      </w:r>
    </w:p>
    <w:p w14:paraId="51ABFC12" w14:textId="77777777" w:rsidR="001C1C35" w:rsidRPr="00D41233" w:rsidRDefault="001C1C35" w:rsidP="00532C77">
      <w:pPr>
        <w:tabs>
          <w:tab w:val="left" w:pos="720"/>
          <w:tab w:val="left" w:pos="1440"/>
          <w:tab w:val="left" w:pos="2880"/>
          <w:tab w:val="left" w:pos="4320"/>
          <w:tab w:val="left" w:pos="5040"/>
          <w:tab w:val="left" w:pos="7200"/>
        </w:tabs>
        <w:autoSpaceDE w:val="0"/>
        <w:autoSpaceDN w:val="0"/>
        <w:adjustRightInd w:val="0"/>
        <w:ind w:right="180"/>
        <w:jc w:val="both"/>
      </w:pPr>
    </w:p>
    <w:p w14:paraId="4DF2281D" w14:textId="17B4DB36" w:rsidR="001C1C35" w:rsidRPr="00D41233" w:rsidRDefault="00F53AD9" w:rsidP="00532C77">
      <w:pPr>
        <w:tabs>
          <w:tab w:val="left" w:pos="720"/>
          <w:tab w:val="left" w:pos="1440"/>
          <w:tab w:val="left" w:pos="2880"/>
          <w:tab w:val="left" w:pos="4320"/>
          <w:tab w:val="left" w:pos="5040"/>
          <w:tab w:val="left" w:pos="7200"/>
        </w:tabs>
        <w:autoSpaceDE w:val="0"/>
        <w:autoSpaceDN w:val="0"/>
        <w:adjustRightInd w:val="0"/>
        <w:ind w:right="180"/>
        <w:jc w:val="both"/>
      </w:pPr>
      <w:r w:rsidRPr="006123E8">
        <w:t>Charter School</w:t>
      </w:r>
      <w:r w:rsidR="001C1C35" w:rsidRPr="00D41233">
        <w:t xml:space="preserve"> shall ensure that all third party contracts, whether oral or written, for supplies, equipment, goods and/or services, for the direct or indirect benefit of, or otherwise related to the operation of </w:t>
      </w:r>
      <w:r w:rsidRPr="006123E8">
        <w:t>Charter School</w:t>
      </w:r>
      <w:r w:rsidR="001C1C35" w:rsidRPr="006123E8">
        <w:t>,</w:t>
      </w:r>
      <w:r w:rsidR="001C1C35" w:rsidRPr="00D41233">
        <w:t xml:space="preserve"> require compliance with and otherwise conform to all applicable local, state, and federal policies, regulations, laws, and guidelines, including</w:t>
      </w:r>
      <w:r w:rsidR="00A461D7" w:rsidRPr="00D41233">
        <w:t>,</w:t>
      </w:r>
      <w:r w:rsidR="001C1C35" w:rsidRPr="00D41233">
        <w:t xml:space="preserve"> but not limited to</w:t>
      </w:r>
      <w:r w:rsidR="00A461D7" w:rsidRPr="00D41233">
        <w:t>,</w:t>
      </w:r>
      <w:r w:rsidR="001C1C35" w:rsidRPr="00D41233">
        <w:t xml:space="preserve"> licensing and permit requirements as well as requirements related to protection of health and safety.</w:t>
      </w:r>
      <w:r w:rsidR="00EE666F" w:rsidRPr="00D41233">
        <w:t xml:space="preserve"> </w:t>
      </w:r>
      <w:r w:rsidRPr="006123E8">
        <w:t>Charter School</w:t>
      </w:r>
      <w:r w:rsidR="00EE666F" w:rsidRPr="00D41233">
        <w:t xml:space="preserve"> shall notify all parties with whom it enters into a contract that the District is a separately legal entity and is not responsible for performing any of the Charter School’s obligations under the contract, including payment for services.</w:t>
      </w:r>
    </w:p>
    <w:p w14:paraId="781DF457" w14:textId="77777777" w:rsidR="005731BE" w:rsidRPr="00D41233" w:rsidRDefault="005731BE" w:rsidP="00532C77">
      <w:pPr>
        <w:tabs>
          <w:tab w:val="left" w:pos="720"/>
          <w:tab w:val="left" w:pos="1440"/>
          <w:tab w:val="left" w:pos="2880"/>
          <w:tab w:val="left" w:pos="4320"/>
          <w:tab w:val="left" w:pos="5040"/>
          <w:tab w:val="left" w:pos="7200"/>
        </w:tabs>
        <w:autoSpaceDE w:val="0"/>
        <w:autoSpaceDN w:val="0"/>
        <w:adjustRightInd w:val="0"/>
        <w:ind w:right="180"/>
        <w:jc w:val="both"/>
      </w:pPr>
    </w:p>
    <w:p w14:paraId="500B2B13" w14:textId="5A394C36" w:rsidR="001C1C35" w:rsidRPr="00D41233" w:rsidRDefault="001C1C35" w:rsidP="00532C77">
      <w:pPr>
        <w:tabs>
          <w:tab w:val="left" w:pos="720"/>
          <w:tab w:val="left" w:pos="1440"/>
          <w:tab w:val="left" w:pos="2880"/>
          <w:tab w:val="left" w:pos="4320"/>
          <w:tab w:val="left" w:pos="5040"/>
          <w:tab w:val="left" w:pos="7200"/>
        </w:tabs>
        <w:autoSpaceDE w:val="0"/>
        <w:autoSpaceDN w:val="0"/>
        <w:adjustRightInd w:val="0"/>
        <w:ind w:right="180"/>
        <w:jc w:val="both"/>
        <w:rPr>
          <w:u w:val="single"/>
        </w:rPr>
      </w:pPr>
      <w:r w:rsidRPr="00D41233">
        <w:rPr>
          <w:u w:val="single"/>
        </w:rPr>
        <w:t>Special Education Revenue Adjustment/Payment for Services</w:t>
      </w:r>
    </w:p>
    <w:p w14:paraId="57804813" w14:textId="77777777" w:rsidR="001C1C35" w:rsidRPr="00D41233" w:rsidRDefault="001C1C35" w:rsidP="00532C77">
      <w:pPr>
        <w:tabs>
          <w:tab w:val="left" w:pos="720"/>
          <w:tab w:val="left" w:pos="1440"/>
          <w:tab w:val="left" w:pos="2880"/>
          <w:tab w:val="left" w:pos="4320"/>
          <w:tab w:val="left" w:pos="5040"/>
          <w:tab w:val="left" w:pos="7200"/>
        </w:tabs>
        <w:autoSpaceDE w:val="0"/>
        <w:autoSpaceDN w:val="0"/>
        <w:adjustRightInd w:val="0"/>
        <w:ind w:right="180"/>
        <w:jc w:val="both"/>
      </w:pPr>
    </w:p>
    <w:p w14:paraId="6F59E860" w14:textId="36CB5437" w:rsidR="001C1C35" w:rsidRDefault="001C1C35" w:rsidP="00532C77">
      <w:pPr>
        <w:tabs>
          <w:tab w:val="left" w:pos="720"/>
          <w:tab w:val="left" w:pos="1440"/>
          <w:tab w:val="left" w:pos="2880"/>
          <w:tab w:val="left" w:pos="4320"/>
          <w:tab w:val="left" w:pos="5040"/>
          <w:tab w:val="left" w:pos="7200"/>
        </w:tabs>
        <w:autoSpaceDE w:val="0"/>
        <w:autoSpaceDN w:val="0"/>
        <w:adjustRightInd w:val="0"/>
        <w:ind w:right="180"/>
        <w:jc w:val="both"/>
      </w:pPr>
      <w:r w:rsidRPr="00D41233">
        <w:t xml:space="preserve">In the event that </w:t>
      </w:r>
      <w:r w:rsidR="00F53AD9" w:rsidRPr="006123E8">
        <w:t>Charter School</w:t>
      </w:r>
      <w:r w:rsidRPr="00D41233">
        <w:t xml:space="preserve"> owes funds to the District for the provision of agreed upon or fee for service or special education services or as a result of the State’s adjustment to allocation of special education revenues from </w:t>
      </w:r>
      <w:r w:rsidR="00F53AD9" w:rsidRPr="006123E8">
        <w:t>Charter School</w:t>
      </w:r>
      <w:r w:rsidRPr="006123E8">
        <w:t xml:space="preserve">, </w:t>
      </w:r>
      <w:r w:rsidR="00F53AD9" w:rsidRPr="006123E8">
        <w:t>Charter School</w:t>
      </w:r>
      <w:r w:rsidRPr="00D41233">
        <w:t xml:space="preserve"> authorizes the District to deduct any and all of the in lieu property taxes that </w:t>
      </w:r>
      <w:r w:rsidR="00F53AD9" w:rsidRPr="006123E8">
        <w:t>Charter School</w:t>
      </w:r>
      <w:r w:rsidRPr="00D41233">
        <w:t xml:space="preserve"> otherwise would be eligible to receive under section 47635 of the Education Code to cover such owed amounts. </w:t>
      </w:r>
      <w:r w:rsidR="00F53AD9" w:rsidRPr="006123E8">
        <w:t>Charter School</w:t>
      </w:r>
      <w:r w:rsidRPr="00D41233">
        <w:t xml:space="preserve"> further understands and agrees that the District shall make appropriate deductions from the in lieu property tax amounts otherwise owed to </w:t>
      </w:r>
      <w:r w:rsidR="00F53AD9" w:rsidRPr="006123E8">
        <w:t>Charter School</w:t>
      </w:r>
      <w:r w:rsidRPr="006123E8">
        <w:t>.</w:t>
      </w:r>
      <w:r w:rsidR="002425E3" w:rsidRPr="00D41233">
        <w:t xml:space="preserve"> </w:t>
      </w:r>
      <w:r w:rsidRPr="00D41233">
        <w:t xml:space="preserve">Should this revenue stream be insufficient in any fiscal year to cover any such costs, </w:t>
      </w:r>
      <w:r w:rsidR="00F53AD9" w:rsidRPr="006123E8">
        <w:t>Charter School</w:t>
      </w:r>
      <w:r w:rsidRPr="00D41233">
        <w:t xml:space="preserve"> agrees that it will reimburse the District for the additional costs within forty-five (45) business days of being notified of the amounts owed.</w:t>
      </w:r>
    </w:p>
    <w:p w14:paraId="316A86EA" w14:textId="32418630" w:rsidR="00002FB0" w:rsidRDefault="00002FB0" w:rsidP="00532C77">
      <w:pPr>
        <w:tabs>
          <w:tab w:val="left" w:pos="720"/>
          <w:tab w:val="left" w:pos="1440"/>
          <w:tab w:val="left" w:pos="2880"/>
          <w:tab w:val="left" w:pos="4320"/>
          <w:tab w:val="left" w:pos="5040"/>
          <w:tab w:val="left" w:pos="7200"/>
        </w:tabs>
        <w:autoSpaceDE w:val="0"/>
        <w:autoSpaceDN w:val="0"/>
        <w:adjustRightInd w:val="0"/>
        <w:ind w:right="180"/>
        <w:jc w:val="both"/>
      </w:pPr>
    </w:p>
    <w:p w14:paraId="16C5B7C8" w14:textId="3B32E5FC" w:rsidR="00002FB0" w:rsidRPr="00D41233" w:rsidRDefault="00002FB0" w:rsidP="00532C77">
      <w:pPr>
        <w:tabs>
          <w:tab w:val="left" w:pos="720"/>
          <w:tab w:val="left" w:pos="1440"/>
          <w:tab w:val="left" w:pos="2880"/>
          <w:tab w:val="left" w:pos="4320"/>
          <w:tab w:val="left" w:pos="5040"/>
          <w:tab w:val="left" w:pos="7200"/>
        </w:tabs>
        <w:autoSpaceDE w:val="0"/>
        <w:autoSpaceDN w:val="0"/>
        <w:adjustRightInd w:val="0"/>
        <w:ind w:right="180"/>
        <w:jc w:val="both"/>
      </w:pPr>
      <w:r>
        <w:t xml:space="preserve">The Charter School’s financial statements, proposed budgets, projections, expenditures, and cashflow shall include the Charter School’s anticipated expenditures for special education services, including any projected funding received for special education services, the average cost per pupil of providing special education services, and the extent to which the Charter School projects that it will have to incur special education expenditures from its unrestricted general </w:t>
      </w:r>
      <w:r>
        <w:lastRenderedPageBreak/>
        <w:t xml:space="preserve">fund revenues. If the Charter School does not belong to a SELPA as an LEA, it must also provide its projected equitable contribution to Districtwide special education costs. </w:t>
      </w:r>
    </w:p>
    <w:p w14:paraId="577382DD" w14:textId="057045D6" w:rsidR="005731BE" w:rsidRPr="00D41233" w:rsidRDefault="005731BE" w:rsidP="00532C77">
      <w:pPr>
        <w:tabs>
          <w:tab w:val="left" w:pos="720"/>
          <w:tab w:val="left" w:pos="1440"/>
          <w:tab w:val="left" w:pos="2880"/>
          <w:tab w:val="left" w:pos="4320"/>
          <w:tab w:val="left" w:pos="5040"/>
          <w:tab w:val="left" w:pos="7200"/>
        </w:tabs>
        <w:autoSpaceDE w:val="0"/>
        <w:autoSpaceDN w:val="0"/>
        <w:adjustRightInd w:val="0"/>
        <w:ind w:right="180"/>
        <w:jc w:val="both"/>
      </w:pPr>
    </w:p>
    <w:p w14:paraId="3F33C549" w14:textId="7D12A593" w:rsidR="005731BE" w:rsidRDefault="005731BE" w:rsidP="00532C77">
      <w:pPr>
        <w:tabs>
          <w:tab w:val="left" w:pos="720"/>
          <w:tab w:val="left" w:pos="1440"/>
          <w:tab w:val="left" w:pos="2880"/>
          <w:tab w:val="left" w:pos="4320"/>
          <w:tab w:val="left" w:pos="5040"/>
          <w:tab w:val="left" w:pos="7200"/>
        </w:tabs>
        <w:autoSpaceDE w:val="0"/>
        <w:autoSpaceDN w:val="0"/>
        <w:adjustRightInd w:val="0"/>
        <w:ind w:right="180"/>
        <w:jc w:val="both"/>
        <w:rPr>
          <w:u w:val="single"/>
        </w:rPr>
      </w:pPr>
      <w:r>
        <w:rPr>
          <w:u w:val="single"/>
        </w:rPr>
        <w:t>Audit and Inspection of Records</w:t>
      </w:r>
    </w:p>
    <w:p w14:paraId="4F670172" w14:textId="77777777" w:rsidR="00566CE8" w:rsidRDefault="00566CE8" w:rsidP="00532C77">
      <w:pPr>
        <w:tabs>
          <w:tab w:val="left" w:pos="720"/>
          <w:tab w:val="left" w:pos="1440"/>
          <w:tab w:val="left" w:pos="2880"/>
          <w:tab w:val="left" w:pos="4320"/>
          <w:tab w:val="left" w:pos="5040"/>
          <w:tab w:val="left" w:pos="7200"/>
        </w:tabs>
        <w:autoSpaceDE w:val="0"/>
        <w:autoSpaceDN w:val="0"/>
        <w:adjustRightInd w:val="0"/>
        <w:ind w:right="180"/>
        <w:jc w:val="both"/>
        <w:rPr>
          <w:u w:val="single"/>
        </w:rPr>
      </w:pPr>
    </w:p>
    <w:p w14:paraId="715047B7" w14:textId="77777777" w:rsidR="005731BE" w:rsidRPr="00D41233" w:rsidRDefault="005731BE" w:rsidP="00532C77">
      <w:pPr>
        <w:jc w:val="both"/>
      </w:pPr>
      <w:r w:rsidRPr="006123E8">
        <w:rPr>
          <w:iCs/>
        </w:rPr>
        <w:t>The District hereby reserves the right, pursuant to its oversight responsibility, to audit Charter School’s</w:t>
      </w:r>
      <w:r w:rsidRPr="00566CE8">
        <w:t xml:space="preserve"> books, records, data, processes and procedures through the Office of Charter Schools, or in coordination with FCMAT, or in coordination with a mutually agreed upon third party. The audit may inclu</w:t>
      </w:r>
      <w:r w:rsidRPr="00D41233">
        <w:t>de, but is not limited to, the following areas:</w:t>
      </w:r>
    </w:p>
    <w:p w14:paraId="2FDC31D7" w14:textId="77777777" w:rsidR="005731BE" w:rsidRPr="00D41233" w:rsidRDefault="005731BE" w:rsidP="00532C77">
      <w:pPr>
        <w:jc w:val="both"/>
      </w:pPr>
    </w:p>
    <w:p w14:paraId="2D70D069" w14:textId="77777777" w:rsidR="005731BE" w:rsidRPr="006123E8" w:rsidRDefault="005731BE" w:rsidP="00532C77">
      <w:pPr>
        <w:widowControl w:val="0"/>
        <w:numPr>
          <w:ilvl w:val="0"/>
          <w:numId w:val="1"/>
        </w:numPr>
        <w:jc w:val="both"/>
        <w:rPr>
          <w:iCs/>
        </w:rPr>
      </w:pPr>
      <w:r w:rsidRPr="00D41233">
        <w:t xml:space="preserve">Compliance with terms and conditions prescribed in the </w:t>
      </w:r>
      <w:r>
        <w:rPr>
          <w:iCs/>
        </w:rPr>
        <w:t>C</w:t>
      </w:r>
      <w:r w:rsidRPr="006123E8">
        <w:rPr>
          <w:iCs/>
        </w:rPr>
        <w:t>harter,</w:t>
      </w:r>
    </w:p>
    <w:p w14:paraId="5BF814AC" w14:textId="77777777" w:rsidR="005731BE" w:rsidRPr="00D41233" w:rsidRDefault="005731BE" w:rsidP="00532C77">
      <w:pPr>
        <w:widowControl w:val="0"/>
        <w:numPr>
          <w:ilvl w:val="0"/>
          <w:numId w:val="1"/>
        </w:numPr>
        <w:jc w:val="both"/>
      </w:pPr>
      <w:r w:rsidRPr="00D41233">
        <w:t>Internal controls, both financial and operational in nature,</w:t>
      </w:r>
    </w:p>
    <w:p w14:paraId="573E0418" w14:textId="77777777" w:rsidR="005731BE" w:rsidRPr="00D41233" w:rsidRDefault="005731BE" w:rsidP="00532C77">
      <w:pPr>
        <w:widowControl w:val="0"/>
        <w:numPr>
          <w:ilvl w:val="0"/>
          <w:numId w:val="1"/>
        </w:numPr>
        <w:jc w:val="both"/>
      </w:pPr>
      <w:r w:rsidRPr="00D41233">
        <w:t>The accuracy, recording and/or reporting of school financial information,</w:t>
      </w:r>
    </w:p>
    <w:p w14:paraId="012FDEFF" w14:textId="77777777" w:rsidR="005731BE" w:rsidRPr="00D41233" w:rsidRDefault="005731BE" w:rsidP="00532C77">
      <w:pPr>
        <w:widowControl w:val="0"/>
        <w:numPr>
          <w:ilvl w:val="0"/>
          <w:numId w:val="1"/>
        </w:numPr>
        <w:jc w:val="both"/>
      </w:pPr>
      <w:r>
        <w:rPr>
          <w:iCs/>
        </w:rPr>
        <w:t>Charter S</w:t>
      </w:r>
      <w:r w:rsidRPr="006123E8">
        <w:rPr>
          <w:iCs/>
        </w:rPr>
        <w:t>chool’s</w:t>
      </w:r>
      <w:r w:rsidRPr="00D41233">
        <w:t xml:space="preserve"> debt structure,</w:t>
      </w:r>
    </w:p>
    <w:p w14:paraId="248A7AAF" w14:textId="77777777" w:rsidR="005731BE" w:rsidRPr="00D41233" w:rsidRDefault="005731BE" w:rsidP="00532C77">
      <w:pPr>
        <w:widowControl w:val="0"/>
        <w:numPr>
          <w:ilvl w:val="0"/>
          <w:numId w:val="1"/>
        </w:numPr>
        <w:jc w:val="both"/>
      </w:pPr>
      <w:r w:rsidRPr="00D41233">
        <w:t>Governance policies, procedures and history,</w:t>
      </w:r>
    </w:p>
    <w:p w14:paraId="6F915F31" w14:textId="77777777" w:rsidR="005731BE" w:rsidRPr="00D41233" w:rsidRDefault="005731BE" w:rsidP="00532C77">
      <w:pPr>
        <w:widowControl w:val="0"/>
        <w:numPr>
          <w:ilvl w:val="0"/>
          <w:numId w:val="1"/>
        </w:numPr>
        <w:jc w:val="both"/>
      </w:pPr>
      <w:r w:rsidRPr="00D41233">
        <w:t>The recording and reporting of attendance data,</w:t>
      </w:r>
    </w:p>
    <w:p w14:paraId="36FDDB6B" w14:textId="77777777" w:rsidR="005731BE" w:rsidRPr="00D41233" w:rsidRDefault="005731BE" w:rsidP="00532C77">
      <w:pPr>
        <w:widowControl w:val="0"/>
        <w:numPr>
          <w:ilvl w:val="0"/>
          <w:numId w:val="1"/>
        </w:numPr>
        <w:jc w:val="both"/>
      </w:pPr>
      <w:r>
        <w:rPr>
          <w:iCs/>
        </w:rPr>
        <w:t>Charter School’s</w:t>
      </w:r>
      <w:r w:rsidRPr="00D41233">
        <w:t xml:space="preserve"> enrollment process, suspension and expulsion procedures, and parent involvement practices,</w:t>
      </w:r>
    </w:p>
    <w:p w14:paraId="43D75670" w14:textId="77777777" w:rsidR="005731BE" w:rsidRPr="00D41233" w:rsidRDefault="005731BE" w:rsidP="00532C77">
      <w:pPr>
        <w:widowControl w:val="0"/>
        <w:numPr>
          <w:ilvl w:val="0"/>
          <w:numId w:val="1"/>
        </w:numPr>
        <w:jc w:val="both"/>
      </w:pPr>
      <w:r w:rsidRPr="00D41233">
        <w:t xml:space="preserve">Compliance with safety plans and procedures, and </w:t>
      </w:r>
    </w:p>
    <w:p w14:paraId="371BD3DD" w14:textId="77777777" w:rsidR="005731BE" w:rsidRPr="00D41233" w:rsidRDefault="005731BE" w:rsidP="00532C77">
      <w:pPr>
        <w:widowControl w:val="0"/>
        <w:numPr>
          <w:ilvl w:val="0"/>
          <w:numId w:val="1"/>
        </w:numPr>
        <w:jc w:val="both"/>
      </w:pPr>
      <w:r w:rsidRPr="00D41233">
        <w:t>Compliance with applicable grant requirements.</w:t>
      </w:r>
    </w:p>
    <w:p w14:paraId="419BA292" w14:textId="77777777" w:rsidR="005731BE" w:rsidRPr="00D41233" w:rsidRDefault="005731BE" w:rsidP="00532C77">
      <w:pPr>
        <w:jc w:val="both"/>
      </w:pPr>
    </w:p>
    <w:p w14:paraId="0C389246" w14:textId="60752F20" w:rsidR="005731BE" w:rsidRPr="00D41233" w:rsidRDefault="005731BE" w:rsidP="00532C77">
      <w:pPr>
        <w:jc w:val="both"/>
      </w:pPr>
      <w:r w:rsidRPr="006123E8">
        <w:rPr>
          <w:iCs/>
        </w:rPr>
        <w:t xml:space="preserve">Charter School shall cooperate fully with such audits and shall make available any and all records necessary for the performance of the audit upon 30 </w:t>
      </w:r>
      <w:r w:rsidR="005B021E">
        <w:rPr>
          <w:iCs/>
        </w:rPr>
        <w:t xml:space="preserve">business </w:t>
      </w:r>
      <w:r w:rsidRPr="006123E8">
        <w:rPr>
          <w:iCs/>
        </w:rPr>
        <w:t>days notice to Charter School.</w:t>
      </w:r>
      <w:r w:rsidRPr="00566CE8">
        <w:t xml:space="preserve"> </w:t>
      </w:r>
      <w:r w:rsidR="005B021E">
        <w:t>In extreme circumstances w</w:t>
      </w:r>
      <w:r w:rsidRPr="00566CE8">
        <w:t xml:space="preserve">hen 30 </w:t>
      </w:r>
      <w:r w:rsidR="005B021E">
        <w:t xml:space="preserve">business </w:t>
      </w:r>
      <w:r w:rsidRPr="00566CE8">
        <w:t>days notice may defeat the pu</w:t>
      </w:r>
      <w:r w:rsidRPr="00D41233">
        <w:t>rpose of the audit, the District may conduct the audit upon 24 hours notice.</w:t>
      </w:r>
    </w:p>
    <w:p w14:paraId="2D69CB67" w14:textId="6761ECBD" w:rsidR="005731BE" w:rsidRPr="00D41233" w:rsidRDefault="005731BE" w:rsidP="00532C77">
      <w:pPr>
        <w:jc w:val="both"/>
      </w:pPr>
    </w:p>
    <w:p w14:paraId="5CE97741" w14:textId="5FF9BC0E" w:rsidR="005731BE" w:rsidRPr="005731BE" w:rsidRDefault="005731BE" w:rsidP="00532C77">
      <w:pPr>
        <w:jc w:val="both"/>
        <w:rPr>
          <w:iCs/>
        </w:rPr>
      </w:pPr>
      <w:r w:rsidRPr="006123E8">
        <w:rPr>
          <w:iCs/>
        </w:rPr>
        <w:t>In addition, if an allegation of waste, fraud, or abuse of power related to Charter School operations is received by the District, Charter School shall be expected to cooperate with any investigation undertaken by the Office of Charter Schools.</w:t>
      </w:r>
    </w:p>
    <w:p w14:paraId="49D7D213" w14:textId="16ED8479" w:rsidR="00E87A9A" w:rsidRPr="006123E8" w:rsidRDefault="00E87A9A" w:rsidP="00532C77">
      <w:pPr>
        <w:tabs>
          <w:tab w:val="left" w:pos="720"/>
          <w:tab w:val="left" w:pos="1440"/>
          <w:tab w:val="left" w:pos="2880"/>
          <w:tab w:val="left" w:pos="4320"/>
          <w:tab w:val="left" w:pos="5040"/>
          <w:tab w:val="left" w:pos="7200"/>
        </w:tabs>
        <w:autoSpaceDE w:val="0"/>
        <w:autoSpaceDN w:val="0"/>
        <w:adjustRightInd w:val="0"/>
        <w:ind w:right="180"/>
        <w:jc w:val="both"/>
        <w:rPr>
          <w:b/>
          <w:u w:val="single"/>
        </w:rPr>
      </w:pPr>
    </w:p>
    <w:p w14:paraId="5AD9CC87" w14:textId="3E194AA2" w:rsidR="00E07127" w:rsidRDefault="005731BE" w:rsidP="00532C77">
      <w:pPr>
        <w:jc w:val="both"/>
        <w:rPr>
          <w:b/>
          <w:u w:val="single"/>
        </w:rPr>
      </w:pPr>
      <w:r>
        <w:rPr>
          <w:b/>
          <w:u w:val="single"/>
        </w:rPr>
        <w:t>Data and Information Reporting</w:t>
      </w:r>
    </w:p>
    <w:p w14:paraId="2C07D94D" w14:textId="77777777" w:rsidR="005731BE" w:rsidRPr="006123E8" w:rsidRDefault="005731BE" w:rsidP="00532C77">
      <w:pPr>
        <w:jc w:val="both"/>
        <w:rPr>
          <w:b/>
          <w:u w:val="single"/>
        </w:rPr>
      </w:pPr>
    </w:p>
    <w:p w14:paraId="60258680" w14:textId="39A8E486" w:rsidR="00E07127" w:rsidRPr="00D41233" w:rsidRDefault="00F53AD9" w:rsidP="00E7111C">
      <w:pPr>
        <w:jc w:val="both"/>
      </w:pPr>
      <w:r w:rsidRPr="006123E8">
        <w:t>Charter School</w:t>
      </w:r>
      <w:r w:rsidR="00E07127" w:rsidRPr="00D41233">
        <w:t xml:space="preserve"> shall provide the following data elements to OCS, according to a data reporting calendar that will be published by OCS prior to September 1 of each school year:</w:t>
      </w:r>
    </w:p>
    <w:p w14:paraId="45AAE147" w14:textId="77777777" w:rsidR="00E7111C" w:rsidRDefault="002C77E7" w:rsidP="00E7111C">
      <w:pPr>
        <w:pStyle w:val="ListParagraph"/>
        <w:numPr>
          <w:ilvl w:val="0"/>
          <w:numId w:val="20"/>
        </w:numPr>
        <w:jc w:val="both"/>
      </w:pPr>
      <w:r w:rsidRPr="00D41233">
        <w:t xml:space="preserve">Fall Census Day </w:t>
      </w:r>
      <w:r w:rsidR="00B10801" w:rsidRPr="00D41233">
        <w:t>e</w:t>
      </w:r>
      <w:r w:rsidR="00E07127" w:rsidRPr="00D41233">
        <w:t>nrollment spreadsheet</w:t>
      </w:r>
    </w:p>
    <w:p w14:paraId="49D79FB1" w14:textId="77777777" w:rsidR="00E7111C" w:rsidRDefault="00A22BBC" w:rsidP="00E7111C">
      <w:pPr>
        <w:pStyle w:val="ListParagraph"/>
        <w:numPr>
          <w:ilvl w:val="0"/>
          <w:numId w:val="20"/>
        </w:numPr>
        <w:jc w:val="both"/>
      </w:pPr>
      <w:r>
        <w:t>Reports required by Ed</w:t>
      </w:r>
      <w:r w:rsidR="00E7111C">
        <w:t>ucation</w:t>
      </w:r>
      <w:r>
        <w:t xml:space="preserve"> Code </w:t>
      </w:r>
      <w:r w:rsidR="00E7111C" w:rsidRPr="00E7111C">
        <w:t xml:space="preserve">section </w:t>
      </w:r>
      <w:r w:rsidRPr="00E7111C">
        <w:t>47604.33:</w:t>
      </w:r>
    </w:p>
    <w:p w14:paraId="1553E567" w14:textId="71685025" w:rsidR="00A22BBC" w:rsidRPr="00A22BBC" w:rsidRDefault="00A22BBC" w:rsidP="00E7111C">
      <w:pPr>
        <w:pStyle w:val="ListParagraph"/>
        <w:numPr>
          <w:ilvl w:val="1"/>
          <w:numId w:val="20"/>
        </w:numPr>
        <w:jc w:val="both"/>
      </w:pPr>
      <w:r w:rsidRPr="00A22BBC">
        <w:t>Preliminary bu</w:t>
      </w:r>
      <w:r>
        <w:t>d</w:t>
      </w:r>
      <w:r w:rsidRPr="00A22BBC">
        <w:t>get</w:t>
      </w:r>
    </w:p>
    <w:p w14:paraId="301A7860" w14:textId="07DCDB26" w:rsidR="00A22BBC" w:rsidRPr="00A22BBC" w:rsidRDefault="00A22BBC" w:rsidP="00E7111C">
      <w:pPr>
        <w:pStyle w:val="ListParagraph"/>
        <w:numPr>
          <w:ilvl w:val="1"/>
          <w:numId w:val="20"/>
        </w:numPr>
        <w:jc w:val="both"/>
      </w:pPr>
      <w:r w:rsidRPr="00A22BBC">
        <w:t>Local control and accountability plan</w:t>
      </w:r>
    </w:p>
    <w:p w14:paraId="3ECFE6F2" w14:textId="7780D2CF" w:rsidR="00A22BBC" w:rsidRPr="00A22BBC" w:rsidRDefault="00A22BBC" w:rsidP="00E7111C">
      <w:pPr>
        <w:pStyle w:val="ListParagraph"/>
        <w:numPr>
          <w:ilvl w:val="1"/>
          <w:numId w:val="20"/>
        </w:numPr>
        <w:jc w:val="both"/>
      </w:pPr>
      <w:r w:rsidRPr="00A22BBC">
        <w:t>First interim financial report</w:t>
      </w:r>
    </w:p>
    <w:p w14:paraId="24244DE8" w14:textId="3ED291DB" w:rsidR="00A22BBC" w:rsidRPr="00A22BBC" w:rsidRDefault="00A22BBC" w:rsidP="00E7111C">
      <w:pPr>
        <w:pStyle w:val="ListParagraph"/>
        <w:numPr>
          <w:ilvl w:val="1"/>
          <w:numId w:val="20"/>
        </w:numPr>
        <w:jc w:val="both"/>
      </w:pPr>
      <w:r w:rsidRPr="00A22BBC">
        <w:t>Second interim financial report</w:t>
      </w:r>
    </w:p>
    <w:p w14:paraId="2F325FD1" w14:textId="30584895" w:rsidR="00A22BBC" w:rsidRPr="00A22BBC" w:rsidRDefault="00A22BBC" w:rsidP="00E7111C">
      <w:pPr>
        <w:pStyle w:val="ListParagraph"/>
        <w:numPr>
          <w:ilvl w:val="1"/>
          <w:numId w:val="20"/>
        </w:numPr>
        <w:jc w:val="both"/>
      </w:pPr>
      <w:r w:rsidRPr="00A22BBC">
        <w:t>Final unaudited report</w:t>
      </w:r>
    </w:p>
    <w:p w14:paraId="2008D576" w14:textId="29FBDDD0" w:rsidR="002C77E7" w:rsidRPr="00E7111C" w:rsidRDefault="00A22BBC" w:rsidP="00E7111C">
      <w:pPr>
        <w:pStyle w:val="ListParagraph"/>
        <w:numPr>
          <w:ilvl w:val="0"/>
          <w:numId w:val="20"/>
        </w:numPr>
        <w:jc w:val="both"/>
      </w:pPr>
      <w:r>
        <w:t xml:space="preserve">Other </w:t>
      </w:r>
      <w:r w:rsidR="00706AE3">
        <w:t>audit-related</w:t>
      </w:r>
      <w:r w:rsidR="00052A03">
        <w:t xml:space="preserve">, </w:t>
      </w:r>
      <w:r w:rsidR="00706AE3">
        <w:t>attendance</w:t>
      </w:r>
      <w:r w:rsidR="00052A03">
        <w:t xml:space="preserve">, and/or </w:t>
      </w:r>
      <w:r w:rsidR="00706AE3">
        <w:t xml:space="preserve">enrollment </w:t>
      </w:r>
      <w:r>
        <w:t>information</w:t>
      </w:r>
      <w:r w:rsidR="00706AE3">
        <w:t xml:space="preserve"> and reports</w:t>
      </w:r>
      <w:r w:rsidR="005B021E">
        <w:t>:</w:t>
      </w:r>
    </w:p>
    <w:p w14:paraId="4233E7DE" w14:textId="5CF73A36" w:rsidR="005B021E" w:rsidRPr="00A22BBC" w:rsidRDefault="00A22BBC" w:rsidP="00E7111C">
      <w:pPr>
        <w:pStyle w:val="ListParagraph"/>
        <w:numPr>
          <w:ilvl w:val="1"/>
          <w:numId w:val="20"/>
        </w:numPr>
        <w:jc w:val="both"/>
      </w:pPr>
      <w:r>
        <w:t xml:space="preserve">Annual independent audit report (Ed. Code </w:t>
      </w:r>
      <w:r w:rsidRPr="00E7111C">
        <w:t>§ 47605(m))</w:t>
      </w:r>
    </w:p>
    <w:p w14:paraId="1EE58271" w14:textId="726873BD" w:rsidR="00A22BBC" w:rsidRDefault="00A22BBC" w:rsidP="00E7111C">
      <w:pPr>
        <w:pStyle w:val="ListParagraph"/>
        <w:numPr>
          <w:ilvl w:val="1"/>
          <w:numId w:val="20"/>
        </w:numPr>
        <w:jc w:val="both"/>
      </w:pPr>
      <w:r>
        <w:t>Independent Auditor Selection Form</w:t>
      </w:r>
      <w:r w:rsidR="00F8661B">
        <w:t xml:space="preserve"> (Ed. Code </w:t>
      </w:r>
      <w:r w:rsidR="00F8661B" w:rsidRPr="00E7111C">
        <w:t>§ 41020(f)(1))</w:t>
      </w:r>
    </w:p>
    <w:p w14:paraId="565AA6A8" w14:textId="77777777" w:rsidR="00706AE3" w:rsidRPr="00A22BBC" w:rsidRDefault="00706AE3" w:rsidP="00706AE3">
      <w:pPr>
        <w:pStyle w:val="ListParagraph"/>
        <w:numPr>
          <w:ilvl w:val="1"/>
          <w:numId w:val="20"/>
        </w:numPr>
        <w:jc w:val="both"/>
      </w:pPr>
      <w:r>
        <w:t>20 day attendance r</w:t>
      </w:r>
      <w:r w:rsidRPr="00A22BBC">
        <w:t>eport</w:t>
      </w:r>
      <w:r>
        <w:t xml:space="preserve"> (Ed. Code </w:t>
      </w:r>
      <w:r w:rsidRPr="00E7111C">
        <w:t>§ 47652(a))</w:t>
      </w:r>
    </w:p>
    <w:p w14:paraId="6EB858B0" w14:textId="520FB6DC" w:rsidR="00706AE3" w:rsidRDefault="00706AE3" w:rsidP="00706AE3">
      <w:pPr>
        <w:pStyle w:val="ListParagraph"/>
        <w:numPr>
          <w:ilvl w:val="1"/>
          <w:numId w:val="20"/>
        </w:numPr>
        <w:jc w:val="both"/>
      </w:pPr>
      <w:r w:rsidRPr="00A22BBC">
        <w:t>Monthly attendance</w:t>
      </w:r>
      <w:r>
        <w:t xml:space="preserve"> reports</w:t>
      </w:r>
    </w:p>
    <w:p w14:paraId="3FE6E86C" w14:textId="328DF7C8" w:rsidR="002D560F" w:rsidRPr="00A22BBC" w:rsidRDefault="002D560F" w:rsidP="00706AE3">
      <w:pPr>
        <w:pStyle w:val="ListParagraph"/>
        <w:numPr>
          <w:ilvl w:val="1"/>
          <w:numId w:val="20"/>
        </w:numPr>
        <w:jc w:val="both"/>
      </w:pPr>
      <w:r>
        <w:lastRenderedPageBreak/>
        <w:t>Principal Apportionment Data (P1, P2, and P-Annual)</w:t>
      </w:r>
    </w:p>
    <w:p w14:paraId="2C2D0662" w14:textId="0B573AEC" w:rsidR="00706AE3" w:rsidRPr="002C2E0D" w:rsidRDefault="00706AE3" w:rsidP="00706AE3">
      <w:pPr>
        <w:pStyle w:val="ListParagraph"/>
        <w:numPr>
          <w:ilvl w:val="1"/>
          <w:numId w:val="20"/>
        </w:numPr>
        <w:jc w:val="both"/>
      </w:pPr>
      <w:r w:rsidRPr="00A22BBC">
        <w:t xml:space="preserve">Monthly </w:t>
      </w:r>
      <w:r>
        <w:t>s</w:t>
      </w:r>
      <w:r w:rsidRPr="00A22BBC">
        <w:t>tudent exit reports</w:t>
      </w:r>
      <w:r w:rsidR="00052A03">
        <w:t xml:space="preserve"> </w:t>
      </w:r>
      <w:r w:rsidR="00052A03">
        <w:rPr>
          <w:rFonts w:cs="Calibri"/>
          <w:color w:val="231F20"/>
          <w:szCs w:val="22"/>
        </w:rPr>
        <w:t>(</w:t>
      </w:r>
      <w:r w:rsidR="00052A03" w:rsidRPr="006123E8">
        <w:rPr>
          <w:rFonts w:cs="Calibri"/>
          <w:color w:val="231F20"/>
          <w:szCs w:val="22"/>
        </w:rPr>
        <w:t>Ed. Code § 47605(e)(</w:t>
      </w:r>
      <w:r w:rsidR="00052A03">
        <w:rPr>
          <w:rFonts w:cs="Calibri"/>
          <w:color w:val="231F20"/>
          <w:szCs w:val="22"/>
        </w:rPr>
        <w:t>3)</w:t>
      </w:r>
      <w:r w:rsidR="00052A03" w:rsidRPr="006123E8">
        <w:rPr>
          <w:rFonts w:cs="Calibri"/>
          <w:color w:val="231F20"/>
          <w:szCs w:val="22"/>
        </w:rPr>
        <w:t>)</w:t>
      </w:r>
    </w:p>
    <w:p w14:paraId="06EFC624" w14:textId="283DCD23" w:rsidR="00E07127" w:rsidRPr="00D41233" w:rsidRDefault="00E07127" w:rsidP="00E7111C">
      <w:pPr>
        <w:pStyle w:val="ListParagraph"/>
        <w:numPr>
          <w:ilvl w:val="0"/>
          <w:numId w:val="20"/>
        </w:numPr>
        <w:jc w:val="both"/>
        <w:rPr>
          <w:b/>
          <w:u w:val="single"/>
        </w:rPr>
      </w:pPr>
      <w:r w:rsidRPr="00D41233">
        <w:t>Informatio</w:t>
      </w:r>
      <w:r w:rsidR="008121A6" w:rsidRPr="00D41233">
        <w:t>n/</w:t>
      </w:r>
      <w:r w:rsidR="002C77E7" w:rsidRPr="00D41233">
        <w:t>documentation related to</w:t>
      </w:r>
      <w:r w:rsidRPr="00D41233">
        <w:t xml:space="preserve"> </w:t>
      </w:r>
      <w:r w:rsidR="00F53AD9" w:rsidRPr="006123E8">
        <w:t>Charter School</w:t>
      </w:r>
      <w:r w:rsidRPr="006123E8">
        <w:t>’s</w:t>
      </w:r>
      <w:r w:rsidRPr="00D41233">
        <w:t xml:space="preserve"> </w:t>
      </w:r>
      <w:r w:rsidR="00E7111C" w:rsidRPr="00D41233">
        <w:t>facilities, SELPA, student/family handbook</w:t>
      </w:r>
      <w:r w:rsidR="00E7111C">
        <w:t xml:space="preserve">, and </w:t>
      </w:r>
      <w:r w:rsidR="008121A6" w:rsidRPr="00D41233">
        <w:t xml:space="preserve">governing board (including membership, bylaws, and specified policies) </w:t>
      </w:r>
    </w:p>
    <w:p w14:paraId="05DEBE39" w14:textId="31318875" w:rsidR="00E07127" w:rsidRPr="00D41233" w:rsidRDefault="00E07127" w:rsidP="00532C77">
      <w:pPr>
        <w:tabs>
          <w:tab w:val="left" w:pos="720"/>
          <w:tab w:val="left" w:pos="1440"/>
          <w:tab w:val="left" w:pos="2880"/>
          <w:tab w:val="left" w:pos="4320"/>
          <w:tab w:val="left" w:pos="5040"/>
          <w:tab w:val="left" w:pos="7200"/>
        </w:tabs>
        <w:autoSpaceDE w:val="0"/>
        <w:autoSpaceDN w:val="0"/>
        <w:adjustRightInd w:val="0"/>
        <w:ind w:right="180"/>
        <w:jc w:val="both"/>
        <w:rPr>
          <w:b/>
          <w:u w:val="single"/>
        </w:rPr>
      </w:pPr>
    </w:p>
    <w:p w14:paraId="544CCD44" w14:textId="0C988E42" w:rsidR="00E07127" w:rsidRPr="00D41233" w:rsidRDefault="00E07127" w:rsidP="00532C77">
      <w:pPr>
        <w:tabs>
          <w:tab w:val="left" w:pos="720"/>
          <w:tab w:val="left" w:pos="1440"/>
          <w:tab w:val="left" w:pos="2880"/>
          <w:tab w:val="left" w:pos="4320"/>
          <w:tab w:val="left" w:pos="5040"/>
          <w:tab w:val="left" w:pos="7200"/>
        </w:tabs>
        <w:autoSpaceDE w:val="0"/>
        <w:autoSpaceDN w:val="0"/>
        <w:adjustRightInd w:val="0"/>
        <w:ind w:right="180"/>
        <w:jc w:val="both"/>
        <w:rPr>
          <w:b/>
          <w:u w:val="single"/>
        </w:rPr>
      </w:pPr>
      <w:r w:rsidRPr="00D41233">
        <w:t xml:space="preserve">Additionally, </w:t>
      </w:r>
      <w:r w:rsidR="00F53AD9" w:rsidRPr="006123E8">
        <w:t>Charter School</w:t>
      </w:r>
      <w:r w:rsidRPr="00D41233">
        <w:t xml:space="preserve"> shall notify OCS in writing in a timely manner of </w:t>
      </w:r>
      <w:r w:rsidR="00A83EFB">
        <w:t xml:space="preserve">all </w:t>
      </w:r>
      <w:r w:rsidRPr="00D41233">
        <w:t xml:space="preserve">changes to leadership at the </w:t>
      </w:r>
      <w:r w:rsidR="00F53AD9" w:rsidRPr="006123E8">
        <w:t>Charter School</w:t>
      </w:r>
      <w:r w:rsidRPr="006123E8">
        <w:t>,</w:t>
      </w:r>
      <w:r w:rsidRPr="00D41233">
        <w:t xml:space="preserve"> the Charter Management Organization, and the governing board. </w:t>
      </w:r>
    </w:p>
    <w:sectPr w:rsidR="00E07127" w:rsidRPr="00D41233" w:rsidSect="00BD38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1A3DF" w14:textId="77777777" w:rsidR="006A59D0" w:rsidRDefault="006A59D0">
      <w:r>
        <w:separator/>
      </w:r>
    </w:p>
  </w:endnote>
  <w:endnote w:type="continuationSeparator" w:id="0">
    <w:p w14:paraId="481C765C" w14:textId="77777777" w:rsidR="006A59D0" w:rsidRDefault="006A59D0">
      <w:r>
        <w:continuationSeparator/>
      </w:r>
    </w:p>
  </w:endnote>
  <w:endnote w:type="continuationNotice" w:id="1">
    <w:p w14:paraId="1615FA5D" w14:textId="77777777" w:rsidR="006A59D0" w:rsidRDefault="006A5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BFDC8" w14:textId="20020B3A" w:rsidR="0028700F" w:rsidRPr="00BC3334" w:rsidRDefault="0028700F" w:rsidP="009143C4">
    <w:pPr>
      <w:pStyle w:val="Footer"/>
      <w:rPr>
        <w:rFonts w:asciiTheme="minorHAnsi" w:hAnsiTheme="minorHAnsi" w:cstheme="minorHAnsi"/>
        <w:color w:val="7F7F7F" w:themeColor="text1" w:themeTint="80"/>
        <w:sz w:val="20"/>
        <w:szCs w:val="20"/>
      </w:rPr>
    </w:pPr>
    <w:r w:rsidRPr="00BC3334">
      <w:rPr>
        <w:rFonts w:asciiTheme="minorHAnsi" w:hAnsiTheme="minorHAnsi" w:cstheme="minorHAnsi"/>
        <w:color w:val="7F7F7F" w:themeColor="text1" w:themeTint="80"/>
        <w:sz w:val="20"/>
        <w:szCs w:val="20"/>
      </w:rPr>
      <w:t xml:space="preserve">OUSD District Required Language </w:t>
    </w:r>
    <w:r w:rsidRPr="00BC3334">
      <w:rPr>
        <w:rFonts w:asciiTheme="minorHAnsi" w:hAnsiTheme="minorHAnsi" w:cstheme="minorHAnsi"/>
        <w:color w:val="7F7F7F" w:themeColor="text1" w:themeTint="80"/>
        <w:sz w:val="20"/>
        <w:szCs w:val="20"/>
      </w:rPr>
      <w:tab/>
    </w:r>
    <w:r w:rsidRPr="00BC3334">
      <w:rPr>
        <w:rFonts w:asciiTheme="minorHAnsi" w:hAnsiTheme="minorHAnsi" w:cstheme="minorHAnsi"/>
        <w:color w:val="7F7F7F" w:themeColor="text1" w:themeTint="80"/>
        <w:sz w:val="20"/>
        <w:szCs w:val="20"/>
      </w:rPr>
      <w:tab/>
    </w:r>
    <w:r w:rsidRPr="00BC3334">
      <w:rPr>
        <w:rFonts w:asciiTheme="minorHAnsi" w:hAnsiTheme="minorHAnsi" w:cstheme="minorHAnsi"/>
        <w:color w:val="7F7F7F" w:themeColor="text1" w:themeTint="80"/>
        <w:sz w:val="20"/>
        <w:szCs w:val="20"/>
      </w:rPr>
      <w:fldChar w:fldCharType="begin"/>
    </w:r>
    <w:r w:rsidRPr="00BC3334">
      <w:rPr>
        <w:rFonts w:asciiTheme="minorHAnsi" w:hAnsiTheme="minorHAnsi" w:cstheme="minorHAnsi"/>
        <w:color w:val="7F7F7F" w:themeColor="text1" w:themeTint="80"/>
        <w:sz w:val="20"/>
        <w:szCs w:val="20"/>
      </w:rPr>
      <w:instrText xml:space="preserve"> PAGE   \* MERGEFORMAT </w:instrText>
    </w:r>
    <w:r w:rsidRPr="00BC3334">
      <w:rPr>
        <w:rFonts w:asciiTheme="minorHAnsi" w:hAnsiTheme="minorHAnsi" w:cstheme="minorHAnsi"/>
        <w:color w:val="7F7F7F" w:themeColor="text1" w:themeTint="80"/>
        <w:sz w:val="20"/>
        <w:szCs w:val="20"/>
      </w:rPr>
      <w:fldChar w:fldCharType="separate"/>
    </w:r>
    <w:r w:rsidR="00A42868" w:rsidRPr="00A42868">
      <w:rPr>
        <w:rFonts w:cstheme="minorHAnsi"/>
        <w:noProof/>
        <w:color w:val="7F7F7F" w:themeColor="text1" w:themeTint="80"/>
        <w:sz w:val="20"/>
        <w:szCs w:val="20"/>
      </w:rPr>
      <w:t>2</w:t>
    </w:r>
    <w:r w:rsidRPr="00BC3334">
      <w:rPr>
        <w:rFonts w:asciiTheme="minorHAnsi" w:hAnsiTheme="minorHAnsi" w:cstheme="minorHAnsi"/>
        <w:noProof/>
        <w:color w:val="7F7F7F" w:themeColor="text1" w:themeTint="80"/>
        <w:sz w:val="20"/>
        <w:szCs w:val="20"/>
      </w:rPr>
      <w:fldChar w:fldCharType="end"/>
    </w:r>
  </w:p>
  <w:p w14:paraId="686C2BA9" w14:textId="1BDB04CB" w:rsidR="0028700F" w:rsidRPr="00BC3334" w:rsidRDefault="0028700F" w:rsidP="00E52145">
    <w:pPr>
      <w:pStyle w:val="Footer"/>
      <w:rPr>
        <w:rFonts w:asciiTheme="minorHAnsi" w:hAnsiTheme="minorHAnsi" w:cstheme="minorHAnsi"/>
        <w:i/>
        <w:color w:val="7F7F7F" w:themeColor="text1" w:themeTint="80"/>
        <w:sz w:val="20"/>
        <w:szCs w:val="20"/>
      </w:rPr>
    </w:pPr>
    <w:r w:rsidRPr="00BC3334">
      <w:rPr>
        <w:rFonts w:asciiTheme="minorHAnsi" w:hAnsiTheme="minorHAnsi" w:cstheme="minorHAnsi"/>
        <w:i/>
        <w:color w:val="7F7F7F" w:themeColor="text1" w:themeTint="80"/>
        <w:sz w:val="20"/>
        <w:szCs w:val="20"/>
      </w:rPr>
      <w:t xml:space="preserve">Revised </w:t>
    </w:r>
    <w:r w:rsidR="00E80B81">
      <w:rPr>
        <w:rFonts w:asciiTheme="minorHAnsi" w:hAnsiTheme="minorHAnsi" w:cstheme="minorHAnsi"/>
        <w:i/>
        <w:color w:val="7F7F7F" w:themeColor="text1" w:themeTint="80"/>
        <w:sz w:val="20"/>
        <w:szCs w:val="20"/>
      </w:rPr>
      <w:t>August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4BB02" w14:textId="3974E332" w:rsidR="0028700F" w:rsidRDefault="0028700F">
    <w:pPr>
      <w:pStyle w:val="Footer"/>
    </w:pPr>
    <w:r>
      <w:t xml:space="preserve">3-27-08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36</w:t>
    </w:r>
    <w:r>
      <w:rPr>
        <w:rStyle w:val="PageNumber"/>
      </w:rPr>
      <w:fldChar w:fldCharType="end"/>
    </w:r>
  </w:p>
  <w:p w14:paraId="21E70B74" w14:textId="77777777" w:rsidR="0028700F" w:rsidRDefault="00287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27D4C" w14:textId="77777777" w:rsidR="006A59D0" w:rsidRDefault="006A59D0">
      <w:r>
        <w:separator/>
      </w:r>
    </w:p>
  </w:footnote>
  <w:footnote w:type="continuationSeparator" w:id="0">
    <w:p w14:paraId="7CB77C8E" w14:textId="77777777" w:rsidR="006A59D0" w:rsidRDefault="006A59D0">
      <w:r>
        <w:continuationSeparator/>
      </w:r>
    </w:p>
  </w:footnote>
  <w:footnote w:type="continuationNotice" w:id="1">
    <w:p w14:paraId="70D9DFC0" w14:textId="77777777" w:rsidR="006A59D0" w:rsidRDefault="006A59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C284C" w14:textId="77777777" w:rsidR="0028700F" w:rsidRDefault="0028700F" w:rsidP="00CD16B0">
    <w:pPr>
      <w:pStyle w:val="Header"/>
      <w:ind w:left="2160"/>
      <w:rPr>
        <w:rFonts w:ascii="Times New Roman" w:hAnsi="Times New Roman"/>
        <w:i/>
        <w:sz w:val="36"/>
        <w:szCs w:val="36"/>
      </w:rPr>
    </w:pPr>
  </w:p>
  <w:p w14:paraId="4F72CB71" w14:textId="7662C762" w:rsidR="0028700F" w:rsidRPr="007F10FB" w:rsidRDefault="0028700F" w:rsidP="00CD16B0">
    <w:pPr>
      <w:pStyle w:val="Header"/>
      <w:ind w:left="2160"/>
      <w:rPr>
        <w:rFonts w:ascii="Times New Roman" w:hAnsi="Times New Roman"/>
        <w:i/>
        <w:sz w:val="36"/>
        <w:szCs w:val="36"/>
      </w:rPr>
    </w:pPr>
    <w:r>
      <w:rPr>
        <w:noProof/>
      </w:rPr>
      <mc:AlternateContent>
        <mc:Choice Requires="wpg">
          <w:drawing>
            <wp:anchor distT="0" distB="0" distL="114300" distR="114300" simplePos="0" relativeHeight="251658240" behindDoc="0" locked="0" layoutInCell="1" allowOverlap="1" wp14:anchorId="5DCEA40F" wp14:editId="5B78AE43">
              <wp:simplePos x="0" y="0"/>
              <wp:positionH relativeFrom="column">
                <wp:posOffset>-1796415</wp:posOffset>
              </wp:positionH>
              <wp:positionV relativeFrom="paragraph">
                <wp:posOffset>-458470</wp:posOffset>
              </wp:positionV>
              <wp:extent cx="8343900" cy="1527175"/>
              <wp:effectExtent l="0" t="0" r="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0" cy="1527175"/>
                        <a:chOff x="2592" y="720"/>
                        <a:chExt cx="9239" cy="1225"/>
                      </a:xfrm>
                    </wpg:grpSpPr>
                    <wps:wsp>
                      <wps:cNvPr id="3" name="Rectangle 2"/>
                      <wps:cNvSpPr>
                        <a:spLocks noChangeArrowheads="1"/>
                      </wps:cNvSpPr>
                      <wps:spPr bwMode="auto">
                        <a:xfrm>
                          <a:off x="2592" y="720"/>
                          <a:ext cx="107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880AE" w14:textId="77777777" w:rsidR="0028700F" w:rsidRDefault="0028700F" w:rsidP="00CD16B0">
                            <w:pPr>
                              <w:pStyle w:val="Heading2"/>
                              <w:rPr>
                                <w:rFonts w:ascii="Times" w:hAnsi="Times"/>
                                <w:sz w:val="36"/>
                              </w:rPr>
                            </w:pPr>
                          </w:p>
                          <w:p w14:paraId="6FFD7DE8" w14:textId="77777777" w:rsidR="0028700F" w:rsidRDefault="0028700F" w:rsidP="00CD16B0">
                            <w:pPr>
                              <w:pStyle w:val="Heading2"/>
                              <w:ind w:left="720" w:firstLine="720"/>
                              <w:rPr>
                                <w:rFonts w:ascii="Times" w:hAnsi="Times"/>
                                <w:sz w:val="36"/>
                              </w:rPr>
                            </w:pPr>
                          </w:p>
                        </w:txbxContent>
                      </wps:txbx>
                      <wps:bodyPr rot="0" vert="horz" wrap="none" lIns="0" tIns="0" rIns="0" bIns="0" anchor="t" anchorCtr="0" upright="1">
                        <a:spAutoFit/>
                      </wps:bodyPr>
                    </wps:wsp>
                    <wps:wsp>
                      <wps:cNvPr id="4" name="Rectangle 3"/>
                      <wps:cNvSpPr>
                        <a:spLocks noChangeArrowheads="1"/>
                      </wps:cNvSpPr>
                      <wps:spPr bwMode="auto">
                        <a:xfrm>
                          <a:off x="10080" y="1008"/>
                          <a:ext cx="1751"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D68E" w14:textId="77777777" w:rsidR="0028700F" w:rsidRPr="009E02F3" w:rsidRDefault="0028700F" w:rsidP="00CD16B0">
                            <w:pPr>
                              <w:rPr>
                                <w:b/>
                                <w:sz w:val="16"/>
                                <w:szCs w:val="16"/>
                              </w:rPr>
                            </w:pPr>
                            <w:r>
                              <w:rPr>
                                <w:b/>
                                <w:sz w:val="16"/>
                                <w:szCs w:val="16"/>
                              </w:rPr>
                              <w:t>David L. Brewer III</w:t>
                            </w:r>
                          </w:p>
                          <w:p w14:paraId="671EE26C" w14:textId="77777777" w:rsidR="0028700F" w:rsidRPr="009E02F3" w:rsidRDefault="0028700F" w:rsidP="00CD16B0">
                            <w:pPr>
                              <w:rPr>
                                <w:sz w:val="16"/>
                                <w:szCs w:val="16"/>
                              </w:rPr>
                            </w:pPr>
                            <w:r w:rsidRPr="009E02F3">
                              <w:rPr>
                                <w:sz w:val="16"/>
                                <w:szCs w:val="16"/>
                              </w:rPr>
                              <w:t>Superintendent</w:t>
                            </w:r>
                          </w:p>
                          <w:p w14:paraId="26E12519" w14:textId="77777777" w:rsidR="0028700F" w:rsidRPr="009E02F3" w:rsidRDefault="0028700F" w:rsidP="00CD16B0">
                            <w:pPr>
                              <w:rPr>
                                <w:sz w:val="16"/>
                                <w:szCs w:val="16"/>
                              </w:rPr>
                            </w:pPr>
                          </w:p>
                          <w:p w14:paraId="2658FE16" w14:textId="77777777" w:rsidR="0028700F" w:rsidRPr="009E02F3" w:rsidRDefault="0028700F" w:rsidP="00CD16B0">
                            <w:pPr>
                              <w:rPr>
                                <w:b/>
                                <w:sz w:val="16"/>
                                <w:szCs w:val="16"/>
                              </w:rPr>
                            </w:pPr>
                            <w:r>
                              <w:rPr>
                                <w:b/>
                                <w:sz w:val="16"/>
                                <w:szCs w:val="16"/>
                              </w:rPr>
                              <w:t>José J. Cole-Gutiérrez</w:t>
                            </w:r>
                          </w:p>
                          <w:p w14:paraId="3F1848D7" w14:textId="77777777" w:rsidR="0028700F" w:rsidRDefault="0028700F" w:rsidP="00CD16B0">
                            <w:pPr>
                              <w:rPr>
                                <w:sz w:val="16"/>
                                <w:szCs w:val="16"/>
                              </w:rPr>
                            </w:pPr>
                            <w:r>
                              <w:rPr>
                                <w:sz w:val="16"/>
                                <w:szCs w:val="16"/>
                              </w:rPr>
                              <w:t>Executive Director</w:t>
                            </w:r>
                          </w:p>
                          <w:p w14:paraId="21AF3873" w14:textId="77777777" w:rsidR="0028700F" w:rsidRDefault="0028700F" w:rsidP="00CD16B0">
                            <w:pPr>
                              <w:rPr>
                                <w:sz w:val="16"/>
                                <w:szCs w:val="16"/>
                              </w:rPr>
                            </w:pPr>
                          </w:p>
                          <w:p w14:paraId="5A154D2C" w14:textId="77777777" w:rsidR="0028700F" w:rsidRDefault="0028700F" w:rsidP="00F04C28">
                            <w:pPr>
                              <w:rPr>
                                <w:b/>
                                <w:sz w:val="16"/>
                                <w:szCs w:val="16"/>
                              </w:rPr>
                            </w:pPr>
                          </w:p>
                          <w:p w14:paraId="7E3E7011" w14:textId="77777777" w:rsidR="0028700F" w:rsidRPr="00D17987" w:rsidRDefault="0028700F" w:rsidP="00F04C28">
                            <w:pPr>
                              <w:rPr>
                                <w:sz w:val="16"/>
                                <w:szCs w:val="16"/>
                              </w:rPr>
                            </w:pPr>
                            <w:r>
                              <w:rPr>
                                <w:sz w:val="16"/>
                                <w:szCs w:val="16"/>
                              </w:rPr>
                              <w:t>Director</w:t>
                            </w:r>
                          </w:p>
                          <w:p w14:paraId="3C5E2946" w14:textId="77777777" w:rsidR="0028700F" w:rsidRPr="009E02F3" w:rsidRDefault="0028700F" w:rsidP="00CD16B0">
                            <w:pPr>
                              <w:rPr>
                                <w:sz w:val="16"/>
                                <w:szCs w:val="16"/>
                              </w:rPr>
                            </w:pPr>
                          </w:p>
                          <w:p w14:paraId="036227E4" w14:textId="77777777" w:rsidR="0028700F" w:rsidRPr="009E02F3" w:rsidRDefault="0028700F" w:rsidP="00CD16B0">
                            <w:pPr>
                              <w:rPr>
                                <w:sz w:val="16"/>
                                <w:szCs w:val="16"/>
                              </w:rPr>
                            </w:pP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DCEA40F" id="Group 1" o:spid="_x0000_s1026" style="position:absolute;left:0;text-align:left;margin-left:-141.45pt;margin-top:-36.1pt;width:657pt;height:120.25pt;z-index:251658240" coordorigin="2592,720" coordsize="9239,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">
              <v:rect id="Rectangle 2" o:spid="_x0000_s1027" style="position:absolute;left:2592;top:720;width:1076;height:4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5DC880AE" w14:textId="77777777" w:rsidR="0028700F" w:rsidRDefault="0028700F" w:rsidP="00CD16B0">
                      <w:pPr>
                        <w:pStyle w:val="Heading2"/>
                        <w:rPr>
                          <w:rFonts w:ascii="Times" w:hAnsi="Times"/>
                          <w:sz w:val="36"/>
                        </w:rPr>
                      </w:pPr>
                    </w:p>
                    <w:p w14:paraId="6FFD7DE8" w14:textId="77777777" w:rsidR="0028700F" w:rsidRDefault="0028700F" w:rsidP="00CD16B0">
                      <w:pPr>
                        <w:pStyle w:val="Heading2"/>
                        <w:ind w:left="720" w:firstLine="720"/>
                        <w:rPr>
                          <w:rFonts w:ascii="Times" w:hAnsi="Times"/>
                          <w:sz w:val="36"/>
                        </w:rPr>
                      </w:pPr>
                    </w:p>
                  </w:txbxContent>
                </v:textbox>
              </v:rect>
              <v:rect id="Rectangle 3" o:spid="_x0000_s1028" style="position:absolute;left:10080;top:1008;width:1751;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14:paraId="66E7D68E" w14:textId="77777777" w:rsidR="0028700F" w:rsidRPr="009E02F3" w:rsidRDefault="0028700F" w:rsidP="00CD16B0">
                      <w:pPr>
                        <w:rPr>
                          <w:b/>
                          <w:sz w:val="16"/>
                          <w:szCs w:val="16"/>
                        </w:rPr>
                      </w:pPr>
                      <w:r>
                        <w:rPr>
                          <w:b/>
                          <w:sz w:val="16"/>
                          <w:szCs w:val="16"/>
                        </w:rPr>
                        <w:t>David L. Brewer III</w:t>
                      </w:r>
                    </w:p>
                    <w:p w14:paraId="671EE26C" w14:textId="77777777" w:rsidR="0028700F" w:rsidRPr="009E02F3" w:rsidRDefault="0028700F" w:rsidP="00CD16B0">
                      <w:pPr>
                        <w:rPr>
                          <w:sz w:val="16"/>
                          <w:szCs w:val="16"/>
                        </w:rPr>
                      </w:pPr>
                      <w:r w:rsidRPr="009E02F3">
                        <w:rPr>
                          <w:sz w:val="16"/>
                          <w:szCs w:val="16"/>
                        </w:rPr>
                        <w:t>Superintendent</w:t>
                      </w:r>
                    </w:p>
                    <w:p w14:paraId="26E12519" w14:textId="77777777" w:rsidR="0028700F" w:rsidRPr="009E02F3" w:rsidRDefault="0028700F" w:rsidP="00CD16B0">
                      <w:pPr>
                        <w:rPr>
                          <w:sz w:val="16"/>
                          <w:szCs w:val="16"/>
                        </w:rPr>
                      </w:pPr>
                    </w:p>
                    <w:p w14:paraId="2658FE16" w14:textId="77777777" w:rsidR="0028700F" w:rsidRPr="009E02F3" w:rsidRDefault="0028700F" w:rsidP="00CD16B0">
                      <w:pPr>
                        <w:rPr>
                          <w:b/>
                          <w:sz w:val="16"/>
                          <w:szCs w:val="16"/>
                        </w:rPr>
                      </w:pPr>
                      <w:r>
                        <w:rPr>
                          <w:b/>
                          <w:sz w:val="16"/>
                          <w:szCs w:val="16"/>
                        </w:rPr>
                        <w:t>José J. Cole-Gutiérrez</w:t>
                      </w:r>
                    </w:p>
                    <w:p w14:paraId="3F1848D7" w14:textId="77777777" w:rsidR="0028700F" w:rsidRDefault="0028700F" w:rsidP="00CD16B0">
                      <w:pPr>
                        <w:rPr>
                          <w:sz w:val="16"/>
                          <w:szCs w:val="16"/>
                        </w:rPr>
                      </w:pPr>
                      <w:r>
                        <w:rPr>
                          <w:sz w:val="16"/>
                          <w:szCs w:val="16"/>
                        </w:rPr>
                        <w:t>Executive Director</w:t>
                      </w:r>
                    </w:p>
                    <w:p w14:paraId="21AF3873" w14:textId="77777777" w:rsidR="0028700F" w:rsidRDefault="0028700F" w:rsidP="00CD16B0">
                      <w:pPr>
                        <w:rPr>
                          <w:sz w:val="16"/>
                          <w:szCs w:val="16"/>
                        </w:rPr>
                      </w:pPr>
                    </w:p>
                    <w:p w14:paraId="5A154D2C" w14:textId="77777777" w:rsidR="0028700F" w:rsidRDefault="0028700F" w:rsidP="00F04C28">
                      <w:pPr>
                        <w:rPr>
                          <w:b/>
                          <w:sz w:val="16"/>
                          <w:szCs w:val="16"/>
                        </w:rPr>
                      </w:pPr>
                    </w:p>
                    <w:p w14:paraId="7E3E7011" w14:textId="77777777" w:rsidR="0028700F" w:rsidRPr="00D17987" w:rsidRDefault="0028700F" w:rsidP="00F04C28">
                      <w:pPr>
                        <w:rPr>
                          <w:sz w:val="16"/>
                          <w:szCs w:val="16"/>
                        </w:rPr>
                      </w:pPr>
                      <w:r>
                        <w:rPr>
                          <w:sz w:val="16"/>
                          <w:szCs w:val="16"/>
                        </w:rPr>
                        <w:t>Director</w:t>
                      </w:r>
                    </w:p>
                    <w:p w14:paraId="3C5E2946" w14:textId="77777777" w:rsidR="0028700F" w:rsidRPr="009E02F3" w:rsidRDefault="0028700F" w:rsidP="00CD16B0">
                      <w:pPr>
                        <w:rPr>
                          <w:sz w:val="16"/>
                          <w:szCs w:val="16"/>
                        </w:rPr>
                      </w:pPr>
                    </w:p>
                    <w:p w14:paraId="036227E4" w14:textId="77777777" w:rsidR="0028700F" w:rsidRPr="009E02F3" w:rsidRDefault="0028700F" w:rsidP="00CD16B0">
                      <w:pPr>
                        <w:rPr>
                          <w:sz w:val="16"/>
                          <w:szCs w:val="16"/>
                        </w:rPr>
                      </w:pPr>
                    </w:p>
                  </w:txbxContent>
                </v:textbox>
              </v:rect>
            </v:group>
          </w:pict>
        </mc:Fallback>
      </mc:AlternateContent>
    </w:r>
    <w:r>
      <w:rPr>
        <w:noProof/>
      </w:rPr>
      <w:drawing>
        <wp:anchor distT="0" distB="0" distL="114300" distR="114300" simplePos="0" relativeHeight="251657216" behindDoc="1" locked="0" layoutInCell="1" allowOverlap="1" wp14:anchorId="3FC21FE0" wp14:editId="154D9E8F">
          <wp:simplePos x="0" y="0"/>
          <wp:positionH relativeFrom="column">
            <wp:posOffset>51435</wp:posOffset>
          </wp:positionH>
          <wp:positionV relativeFrom="paragraph">
            <wp:posOffset>2540</wp:posOffset>
          </wp:positionV>
          <wp:extent cx="1143000" cy="1131570"/>
          <wp:effectExtent l="0" t="0" r="0" b="0"/>
          <wp:wrapThrough wrapText="bothSides">
            <wp:wrapPolygon edited="0">
              <wp:start x="0" y="0"/>
              <wp:lineTo x="0" y="21091"/>
              <wp:lineTo x="21240" y="21091"/>
              <wp:lineTo x="21240" y="0"/>
              <wp:lineTo x="0" y="0"/>
            </wp:wrapPolygon>
          </wp:wrapThrough>
          <wp:docPr id="5" name="Picture 1" descr="Description: LAUSD_CL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USD_CL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1570"/>
                  </a:xfrm>
                  <a:prstGeom prst="rect">
                    <a:avLst/>
                  </a:prstGeom>
                  <a:noFill/>
                  <a:ln>
                    <a:noFill/>
                  </a:ln>
                </pic:spPr>
              </pic:pic>
            </a:graphicData>
          </a:graphic>
        </wp:anchor>
      </w:drawing>
    </w:r>
  </w:p>
  <w:p w14:paraId="01F3941B" w14:textId="77777777" w:rsidR="0028700F" w:rsidRDefault="0028700F" w:rsidP="00CD16B0">
    <w:pPr>
      <w:pStyle w:val="Header"/>
      <w:ind w:left="2160"/>
      <w:rPr>
        <w:rFonts w:ascii="Times New Roman" w:hAnsi="Times New Roman"/>
        <w:b/>
        <w:sz w:val="28"/>
        <w:szCs w:val="28"/>
      </w:rPr>
    </w:pPr>
    <w:r>
      <w:rPr>
        <w:rFonts w:ascii="Times New Roman" w:hAnsi="Times New Roman"/>
        <w:b/>
        <w:sz w:val="28"/>
        <w:szCs w:val="28"/>
      </w:rPr>
      <w:t>Oakland Unified School District</w:t>
    </w:r>
  </w:p>
  <w:p w14:paraId="7885926B" w14:textId="77777777" w:rsidR="0028700F" w:rsidRDefault="0028700F" w:rsidP="00CD16B0">
    <w:pPr>
      <w:pStyle w:val="Header"/>
      <w:ind w:left="2160"/>
      <w:rPr>
        <w:rFonts w:ascii="Times New Roman" w:hAnsi="Times New Roman"/>
        <w:b/>
        <w:sz w:val="28"/>
        <w:szCs w:val="28"/>
      </w:rPr>
    </w:pPr>
    <w:r>
      <w:rPr>
        <w:rFonts w:ascii="Times New Roman" w:hAnsi="Times New Roman"/>
        <w:b/>
        <w:sz w:val="28"/>
        <w:szCs w:val="28"/>
      </w:rPr>
      <w:t>Office of Charter Schools</w:t>
    </w:r>
  </w:p>
  <w:p w14:paraId="374EFF12" w14:textId="77777777" w:rsidR="0028700F" w:rsidRPr="004D44ED" w:rsidRDefault="0028700F" w:rsidP="00CD16B0">
    <w:pPr>
      <w:pStyle w:val="Header"/>
      <w:ind w:left="2160"/>
      <w:rPr>
        <w:rFonts w:ascii="Times New Roman" w:hAnsi="Times New Roman"/>
        <w:sz w:val="20"/>
      </w:rPr>
    </w:pPr>
  </w:p>
  <w:p w14:paraId="6C9C2B2E" w14:textId="77777777" w:rsidR="0028700F" w:rsidRPr="004D44ED" w:rsidRDefault="0028700F" w:rsidP="004D44ED">
    <w:pPr>
      <w:pStyle w:val="Header"/>
      <w:ind w:left="2160"/>
      <w:rPr>
        <w:b/>
        <w:sz w:val="26"/>
        <w:szCs w:val="26"/>
      </w:rPr>
    </w:pPr>
    <w:r w:rsidRPr="004D44ED">
      <w:rPr>
        <w:b/>
        <w:sz w:val="26"/>
        <w:szCs w:val="26"/>
      </w:rPr>
      <w:t>1000 Broadway, 6th Floor, Suite 639</w:t>
    </w:r>
  </w:p>
  <w:p w14:paraId="3E317527" w14:textId="77777777" w:rsidR="0028700F" w:rsidRPr="004D44ED" w:rsidRDefault="0028700F" w:rsidP="004D44ED">
    <w:pPr>
      <w:pStyle w:val="Header"/>
      <w:ind w:left="2160"/>
      <w:rPr>
        <w:b/>
        <w:sz w:val="26"/>
        <w:szCs w:val="26"/>
      </w:rPr>
    </w:pPr>
    <w:r w:rsidRPr="004D44ED">
      <w:rPr>
        <w:b/>
        <w:sz w:val="26"/>
        <w:szCs w:val="26"/>
      </w:rPr>
      <w:t>Oakland, CA 94607</w:t>
    </w:r>
  </w:p>
  <w:p w14:paraId="0A68334F" w14:textId="77777777" w:rsidR="0028700F" w:rsidRPr="004D44ED" w:rsidRDefault="0028700F" w:rsidP="004D44ED">
    <w:pPr>
      <w:pStyle w:val="Header"/>
      <w:ind w:left="2160"/>
      <w:rPr>
        <w:b/>
        <w:sz w:val="26"/>
        <w:szCs w:val="26"/>
      </w:rPr>
    </w:pPr>
    <w:r w:rsidRPr="004D44ED">
      <w:rPr>
        <w:b/>
        <w:sz w:val="26"/>
        <w:szCs w:val="26"/>
      </w:rPr>
      <w:t>Phone: (510) 879-1677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1F6F"/>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E3101"/>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F2C5A"/>
    <w:multiLevelType w:val="hybridMultilevel"/>
    <w:tmpl w:val="626C2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56C7"/>
    <w:multiLevelType w:val="hybridMultilevel"/>
    <w:tmpl w:val="95ECF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F5629"/>
    <w:multiLevelType w:val="multilevel"/>
    <w:tmpl w:val="6B90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F2E36"/>
    <w:multiLevelType w:val="hybridMultilevel"/>
    <w:tmpl w:val="F80A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60BD6"/>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17CCC"/>
    <w:multiLevelType w:val="hybridMultilevel"/>
    <w:tmpl w:val="11263A50"/>
    <w:lvl w:ilvl="0" w:tplc="0572217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15:restartNumberingAfterBreak="0">
    <w:nsid w:val="209A7B96"/>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82795"/>
    <w:multiLevelType w:val="hybridMultilevel"/>
    <w:tmpl w:val="3758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778E9"/>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41DD6"/>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13204"/>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10289"/>
    <w:multiLevelType w:val="hybridMultilevel"/>
    <w:tmpl w:val="0CFEAD84"/>
    <w:lvl w:ilvl="0" w:tplc="E88865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20E7B"/>
    <w:multiLevelType w:val="hybridMultilevel"/>
    <w:tmpl w:val="6876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A412B"/>
    <w:multiLevelType w:val="hybridMultilevel"/>
    <w:tmpl w:val="9776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42EF0"/>
    <w:multiLevelType w:val="hybridMultilevel"/>
    <w:tmpl w:val="1280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52DB7"/>
    <w:multiLevelType w:val="hybridMultilevel"/>
    <w:tmpl w:val="469A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5743E"/>
    <w:multiLevelType w:val="hybridMultilevel"/>
    <w:tmpl w:val="5802A8BC"/>
    <w:lvl w:ilvl="0" w:tplc="69BA83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BF1C7D"/>
    <w:multiLevelType w:val="hybridMultilevel"/>
    <w:tmpl w:val="259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D6F81"/>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74759"/>
    <w:multiLevelType w:val="hybridMultilevel"/>
    <w:tmpl w:val="A8D4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73779"/>
    <w:multiLevelType w:val="hybridMultilevel"/>
    <w:tmpl w:val="F1A0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974FD"/>
    <w:multiLevelType w:val="hybridMultilevel"/>
    <w:tmpl w:val="0CFEAD84"/>
    <w:lvl w:ilvl="0" w:tplc="E88865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A1154F"/>
    <w:multiLevelType w:val="hybridMultilevel"/>
    <w:tmpl w:val="10D643A0"/>
    <w:lvl w:ilvl="0" w:tplc="406AB4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91B6F"/>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1D5D52"/>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14972"/>
    <w:multiLevelType w:val="hybridMultilevel"/>
    <w:tmpl w:val="5802A8BC"/>
    <w:lvl w:ilvl="0" w:tplc="69BA83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4"/>
  </w:num>
  <w:num w:numId="3">
    <w:abstractNumId w:val="3"/>
  </w:num>
  <w:num w:numId="4">
    <w:abstractNumId w:val="23"/>
  </w:num>
  <w:num w:numId="5">
    <w:abstractNumId w:val="13"/>
  </w:num>
  <w:num w:numId="6">
    <w:abstractNumId w:val="27"/>
  </w:num>
  <w:num w:numId="7">
    <w:abstractNumId w:val="19"/>
  </w:num>
  <w:num w:numId="8">
    <w:abstractNumId w:val="18"/>
  </w:num>
  <w:num w:numId="9">
    <w:abstractNumId w:val="22"/>
  </w:num>
  <w:num w:numId="10">
    <w:abstractNumId w:val="26"/>
  </w:num>
  <w:num w:numId="11">
    <w:abstractNumId w:val="25"/>
  </w:num>
  <w:num w:numId="12">
    <w:abstractNumId w:val="6"/>
  </w:num>
  <w:num w:numId="13">
    <w:abstractNumId w:val="12"/>
  </w:num>
  <w:num w:numId="14">
    <w:abstractNumId w:val="0"/>
  </w:num>
  <w:num w:numId="15">
    <w:abstractNumId w:val="8"/>
  </w:num>
  <w:num w:numId="16">
    <w:abstractNumId w:val="1"/>
  </w:num>
  <w:num w:numId="17">
    <w:abstractNumId w:val="10"/>
  </w:num>
  <w:num w:numId="18">
    <w:abstractNumId w:val="11"/>
  </w:num>
  <w:num w:numId="19">
    <w:abstractNumId w:val="20"/>
  </w:num>
  <w:num w:numId="20">
    <w:abstractNumId w:val="2"/>
  </w:num>
  <w:num w:numId="21">
    <w:abstractNumId w:val="5"/>
  </w:num>
  <w:num w:numId="22">
    <w:abstractNumId w:val="4"/>
  </w:num>
  <w:num w:numId="23">
    <w:abstractNumId w:val="14"/>
  </w:num>
  <w:num w:numId="24">
    <w:abstractNumId w:val="15"/>
  </w:num>
  <w:num w:numId="25">
    <w:abstractNumId w:val="16"/>
  </w:num>
  <w:num w:numId="26">
    <w:abstractNumId w:val="7"/>
  </w:num>
  <w:num w:numId="27">
    <w:abstractNumId w:val="21"/>
  </w:num>
  <w:num w:numId="2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hideGrammaticalErrors/>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8C"/>
    <w:rsid w:val="00000154"/>
    <w:rsid w:val="0000093D"/>
    <w:rsid w:val="00000A1F"/>
    <w:rsid w:val="00002655"/>
    <w:rsid w:val="00002709"/>
    <w:rsid w:val="00002FB0"/>
    <w:rsid w:val="0000385A"/>
    <w:rsid w:val="00003C6D"/>
    <w:rsid w:val="00004A08"/>
    <w:rsid w:val="00004DFF"/>
    <w:rsid w:val="000067AD"/>
    <w:rsid w:val="00007019"/>
    <w:rsid w:val="00007399"/>
    <w:rsid w:val="00007FF2"/>
    <w:rsid w:val="000106ED"/>
    <w:rsid w:val="00010C28"/>
    <w:rsid w:val="00011AFB"/>
    <w:rsid w:val="00013DF3"/>
    <w:rsid w:val="000147D4"/>
    <w:rsid w:val="00020EAE"/>
    <w:rsid w:val="0002198F"/>
    <w:rsid w:val="000226D9"/>
    <w:rsid w:val="00022CA7"/>
    <w:rsid w:val="00022D2E"/>
    <w:rsid w:val="000236AA"/>
    <w:rsid w:val="0002561A"/>
    <w:rsid w:val="00026068"/>
    <w:rsid w:val="0003051C"/>
    <w:rsid w:val="000308F9"/>
    <w:rsid w:val="00030F96"/>
    <w:rsid w:val="00032941"/>
    <w:rsid w:val="00033109"/>
    <w:rsid w:val="000333C9"/>
    <w:rsid w:val="00033857"/>
    <w:rsid w:val="00037FA2"/>
    <w:rsid w:val="00037FDB"/>
    <w:rsid w:val="00040F88"/>
    <w:rsid w:val="00042601"/>
    <w:rsid w:val="00043EB2"/>
    <w:rsid w:val="00043FAE"/>
    <w:rsid w:val="00045A49"/>
    <w:rsid w:val="00046213"/>
    <w:rsid w:val="00046BC5"/>
    <w:rsid w:val="00046E0F"/>
    <w:rsid w:val="000472DA"/>
    <w:rsid w:val="00050741"/>
    <w:rsid w:val="00050E69"/>
    <w:rsid w:val="000525AA"/>
    <w:rsid w:val="00052A03"/>
    <w:rsid w:val="00052A6F"/>
    <w:rsid w:val="0005318A"/>
    <w:rsid w:val="00053432"/>
    <w:rsid w:val="00056794"/>
    <w:rsid w:val="00057432"/>
    <w:rsid w:val="000576D9"/>
    <w:rsid w:val="000579B8"/>
    <w:rsid w:val="000579BC"/>
    <w:rsid w:val="00060043"/>
    <w:rsid w:val="00060161"/>
    <w:rsid w:val="0006056D"/>
    <w:rsid w:val="00060686"/>
    <w:rsid w:val="00060B39"/>
    <w:rsid w:val="00062757"/>
    <w:rsid w:val="00065BEE"/>
    <w:rsid w:val="00070306"/>
    <w:rsid w:val="000709A9"/>
    <w:rsid w:val="00070C47"/>
    <w:rsid w:val="0007266A"/>
    <w:rsid w:val="00073DCC"/>
    <w:rsid w:val="00074080"/>
    <w:rsid w:val="000745DF"/>
    <w:rsid w:val="00075857"/>
    <w:rsid w:val="000777DD"/>
    <w:rsid w:val="00080748"/>
    <w:rsid w:val="00080D63"/>
    <w:rsid w:val="00081124"/>
    <w:rsid w:val="00081D72"/>
    <w:rsid w:val="0008265A"/>
    <w:rsid w:val="000833A8"/>
    <w:rsid w:val="00083663"/>
    <w:rsid w:val="00084691"/>
    <w:rsid w:val="00085133"/>
    <w:rsid w:val="00086334"/>
    <w:rsid w:val="000873DB"/>
    <w:rsid w:val="00087C45"/>
    <w:rsid w:val="00091358"/>
    <w:rsid w:val="000914E0"/>
    <w:rsid w:val="0009214E"/>
    <w:rsid w:val="00092449"/>
    <w:rsid w:val="0009325E"/>
    <w:rsid w:val="00093370"/>
    <w:rsid w:val="00093A98"/>
    <w:rsid w:val="0009629F"/>
    <w:rsid w:val="0009720E"/>
    <w:rsid w:val="00097438"/>
    <w:rsid w:val="000974E1"/>
    <w:rsid w:val="00097E5D"/>
    <w:rsid w:val="000A0082"/>
    <w:rsid w:val="000A049D"/>
    <w:rsid w:val="000A05F8"/>
    <w:rsid w:val="000A0F81"/>
    <w:rsid w:val="000A1B54"/>
    <w:rsid w:val="000A4BBC"/>
    <w:rsid w:val="000A4F7D"/>
    <w:rsid w:val="000A6366"/>
    <w:rsid w:val="000A663B"/>
    <w:rsid w:val="000A7149"/>
    <w:rsid w:val="000A7A40"/>
    <w:rsid w:val="000B1AEB"/>
    <w:rsid w:val="000B28C8"/>
    <w:rsid w:val="000B2EF3"/>
    <w:rsid w:val="000B3775"/>
    <w:rsid w:val="000B4951"/>
    <w:rsid w:val="000B5147"/>
    <w:rsid w:val="000B616E"/>
    <w:rsid w:val="000B78AF"/>
    <w:rsid w:val="000B797D"/>
    <w:rsid w:val="000C1AA9"/>
    <w:rsid w:val="000C1D78"/>
    <w:rsid w:val="000C6CCE"/>
    <w:rsid w:val="000C6F25"/>
    <w:rsid w:val="000C73F3"/>
    <w:rsid w:val="000C7D3D"/>
    <w:rsid w:val="000D0325"/>
    <w:rsid w:val="000D3582"/>
    <w:rsid w:val="000D531C"/>
    <w:rsid w:val="000D6AB7"/>
    <w:rsid w:val="000D6CB5"/>
    <w:rsid w:val="000E00FB"/>
    <w:rsid w:val="000E06A6"/>
    <w:rsid w:val="000E091F"/>
    <w:rsid w:val="000E161E"/>
    <w:rsid w:val="000E1C3B"/>
    <w:rsid w:val="000E43F9"/>
    <w:rsid w:val="000E456B"/>
    <w:rsid w:val="000E755D"/>
    <w:rsid w:val="000F0918"/>
    <w:rsid w:val="000F20EC"/>
    <w:rsid w:val="000F58A7"/>
    <w:rsid w:val="000F5B00"/>
    <w:rsid w:val="000F6315"/>
    <w:rsid w:val="000F700A"/>
    <w:rsid w:val="000F74A5"/>
    <w:rsid w:val="00100493"/>
    <w:rsid w:val="00100C5C"/>
    <w:rsid w:val="00100F6F"/>
    <w:rsid w:val="00101897"/>
    <w:rsid w:val="00104D81"/>
    <w:rsid w:val="00105768"/>
    <w:rsid w:val="00105BBE"/>
    <w:rsid w:val="001069F6"/>
    <w:rsid w:val="00107332"/>
    <w:rsid w:val="00107787"/>
    <w:rsid w:val="00107A24"/>
    <w:rsid w:val="00107B1B"/>
    <w:rsid w:val="001123B0"/>
    <w:rsid w:val="00112A44"/>
    <w:rsid w:val="00112FC7"/>
    <w:rsid w:val="00113325"/>
    <w:rsid w:val="0011360E"/>
    <w:rsid w:val="00113A63"/>
    <w:rsid w:val="00114D9B"/>
    <w:rsid w:val="0011589A"/>
    <w:rsid w:val="00115F99"/>
    <w:rsid w:val="00116845"/>
    <w:rsid w:val="00116BBB"/>
    <w:rsid w:val="00116FF2"/>
    <w:rsid w:val="00117B19"/>
    <w:rsid w:val="00117F2D"/>
    <w:rsid w:val="001201B0"/>
    <w:rsid w:val="00120467"/>
    <w:rsid w:val="00120574"/>
    <w:rsid w:val="00121F77"/>
    <w:rsid w:val="00122848"/>
    <w:rsid w:val="00122895"/>
    <w:rsid w:val="001230F1"/>
    <w:rsid w:val="001237B0"/>
    <w:rsid w:val="00124961"/>
    <w:rsid w:val="0012544C"/>
    <w:rsid w:val="001256C4"/>
    <w:rsid w:val="00125DE3"/>
    <w:rsid w:val="00126A68"/>
    <w:rsid w:val="00127812"/>
    <w:rsid w:val="0013083A"/>
    <w:rsid w:val="001315B8"/>
    <w:rsid w:val="00131FD7"/>
    <w:rsid w:val="00132714"/>
    <w:rsid w:val="00133D15"/>
    <w:rsid w:val="001343E2"/>
    <w:rsid w:val="001346FB"/>
    <w:rsid w:val="00134CFE"/>
    <w:rsid w:val="00134E40"/>
    <w:rsid w:val="00134F19"/>
    <w:rsid w:val="0013543A"/>
    <w:rsid w:val="00135BB6"/>
    <w:rsid w:val="00135C9E"/>
    <w:rsid w:val="001374B7"/>
    <w:rsid w:val="001374B9"/>
    <w:rsid w:val="0013767D"/>
    <w:rsid w:val="00140D4B"/>
    <w:rsid w:val="001421A3"/>
    <w:rsid w:val="001424CB"/>
    <w:rsid w:val="00142573"/>
    <w:rsid w:val="00142F94"/>
    <w:rsid w:val="00144AE1"/>
    <w:rsid w:val="00146976"/>
    <w:rsid w:val="00146E08"/>
    <w:rsid w:val="00146FD1"/>
    <w:rsid w:val="0015050B"/>
    <w:rsid w:val="00150681"/>
    <w:rsid w:val="0015132F"/>
    <w:rsid w:val="0015295D"/>
    <w:rsid w:val="00155D18"/>
    <w:rsid w:val="00155DBE"/>
    <w:rsid w:val="0015643D"/>
    <w:rsid w:val="00157039"/>
    <w:rsid w:val="00157BBA"/>
    <w:rsid w:val="00160FD3"/>
    <w:rsid w:val="00161ABF"/>
    <w:rsid w:val="00161BB7"/>
    <w:rsid w:val="001622D4"/>
    <w:rsid w:val="00165139"/>
    <w:rsid w:val="00165881"/>
    <w:rsid w:val="00165AC6"/>
    <w:rsid w:val="00166C80"/>
    <w:rsid w:val="0016705C"/>
    <w:rsid w:val="00167BF4"/>
    <w:rsid w:val="00170EE7"/>
    <w:rsid w:val="00171E8D"/>
    <w:rsid w:val="00172BFD"/>
    <w:rsid w:val="00172DEC"/>
    <w:rsid w:val="0017452D"/>
    <w:rsid w:val="001750CA"/>
    <w:rsid w:val="00175824"/>
    <w:rsid w:val="0017597F"/>
    <w:rsid w:val="00176551"/>
    <w:rsid w:val="00177635"/>
    <w:rsid w:val="00177A71"/>
    <w:rsid w:val="001818C5"/>
    <w:rsid w:val="0018435F"/>
    <w:rsid w:val="00184949"/>
    <w:rsid w:val="0019025D"/>
    <w:rsid w:val="00190E3B"/>
    <w:rsid w:val="00191F6B"/>
    <w:rsid w:val="001930BC"/>
    <w:rsid w:val="00193A0F"/>
    <w:rsid w:val="00193C32"/>
    <w:rsid w:val="00194666"/>
    <w:rsid w:val="0019489E"/>
    <w:rsid w:val="00194C51"/>
    <w:rsid w:val="001966EC"/>
    <w:rsid w:val="001968DC"/>
    <w:rsid w:val="00197AF7"/>
    <w:rsid w:val="001A0912"/>
    <w:rsid w:val="001A0CA1"/>
    <w:rsid w:val="001A2C62"/>
    <w:rsid w:val="001A3B33"/>
    <w:rsid w:val="001A70BC"/>
    <w:rsid w:val="001A7D7E"/>
    <w:rsid w:val="001B02DA"/>
    <w:rsid w:val="001B0FF8"/>
    <w:rsid w:val="001B24FE"/>
    <w:rsid w:val="001B2901"/>
    <w:rsid w:val="001B291A"/>
    <w:rsid w:val="001B323A"/>
    <w:rsid w:val="001B63A9"/>
    <w:rsid w:val="001B6A08"/>
    <w:rsid w:val="001B72A1"/>
    <w:rsid w:val="001C15EF"/>
    <w:rsid w:val="001C1873"/>
    <w:rsid w:val="001C1C35"/>
    <w:rsid w:val="001C2477"/>
    <w:rsid w:val="001C3DC1"/>
    <w:rsid w:val="001C68AD"/>
    <w:rsid w:val="001C69FC"/>
    <w:rsid w:val="001C6AA3"/>
    <w:rsid w:val="001D0124"/>
    <w:rsid w:val="001D02C8"/>
    <w:rsid w:val="001D12A4"/>
    <w:rsid w:val="001D71CC"/>
    <w:rsid w:val="001E2485"/>
    <w:rsid w:val="001E2A7E"/>
    <w:rsid w:val="001E2CCE"/>
    <w:rsid w:val="001E3062"/>
    <w:rsid w:val="001E39F1"/>
    <w:rsid w:val="001E42BF"/>
    <w:rsid w:val="001E42FC"/>
    <w:rsid w:val="001E47EF"/>
    <w:rsid w:val="001E4833"/>
    <w:rsid w:val="001E4F0E"/>
    <w:rsid w:val="001E55A8"/>
    <w:rsid w:val="001E57D2"/>
    <w:rsid w:val="001E63BC"/>
    <w:rsid w:val="001E66D0"/>
    <w:rsid w:val="001E677B"/>
    <w:rsid w:val="001E7C7F"/>
    <w:rsid w:val="001E7FF9"/>
    <w:rsid w:val="001F188E"/>
    <w:rsid w:val="001F18BD"/>
    <w:rsid w:val="001F1F36"/>
    <w:rsid w:val="001F200C"/>
    <w:rsid w:val="001F31A6"/>
    <w:rsid w:val="001F31F6"/>
    <w:rsid w:val="001F414E"/>
    <w:rsid w:val="001F6320"/>
    <w:rsid w:val="001F72C8"/>
    <w:rsid w:val="001F79FA"/>
    <w:rsid w:val="00202031"/>
    <w:rsid w:val="00203567"/>
    <w:rsid w:val="002060C5"/>
    <w:rsid w:val="00210420"/>
    <w:rsid w:val="002105F6"/>
    <w:rsid w:val="002109A5"/>
    <w:rsid w:val="0021173B"/>
    <w:rsid w:val="00212224"/>
    <w:rsid w:val="00212270"/>
    <w:rsid w:val="0021355C"/>
    <w:rsid w:val="002135C3"/>
    <w:rsid w:val="00214214"/>
    <w:rsid w:val="0021574D"/>
    <w:rsid w:val="002158C9"/>
    <w:rsid w:val="0021612D"/>
    <w:rsid w:val="002164F4"/>
    <w:rsid w:val="00216567"/>
    <w:rsid w:val="00217479"/>
    <w:rsid w:val="00217DBD"/>
    <w:rsid w:val="0022095B"/>
    <w:rsid w:val="002222EA"/>
    <w:rsid w:val="00226043"/>
    <w:rsid w:val="00226726"/>
    <w:rsid w:val="00227CBB"/>
    <w:rsid w:val="00227D65"/>
    <w:rsid w:val="0023111A"/>
    <w:rsid w:val="00231685"/>
    <w:rsid w:val="00233E9C"/>
    <w:rsid w:val="00233EDE"/>
    <w:rsid w:val="002340AB"/>
    <w:rsid w:val="002348BD"/>
    <w:rsid w:val="00235CE2"/>
    <w:rsid w:val="00236085"/>
    <w:rsid w:val="00237754"/>
    <w:rsid w:val="00237AFF"/>
    <w:rsid w:val="00237BE9"/>
    <w:rsid w:val="00237E5D"/>
    <w:rsid w:val="0024020B"/>
    <w:rsid w:val="00242036"/>
    <w:rsid w:val="002420D0"/>
    <w:rsid w:val="0024231D"/>
    <w:rsid w:val="002425E3"/>
    <w:rsid w:val="00242D61"/>
    <w:rsid w:val="00242F6D"/>
    <w:rsid w:val="0024382C"/>
    <w:rsid w:val="00243C42"/>
    <w:rsid w:val="00244060"/>
    <w:rsid w:val="0024556A"/>
    <w:rsid w:val="002456D1"/>
    <w:rsid w:val="002458B3"/>
    <w:rsid w:val="002461E4"/>
    <w:rsid w:val="00247538"/>
    <w:rsid w:val="0025052C"/>
    <w:rsid w:val="00250F2D"/>
    <w:rsid w:val="00255A35"/>
    <w:rsid w:val="00255D44"/>
    <w:rsid w:val="002561A7"/>
    <w:rsid w:val="00257097"/>
    <w:rsid w:val="00260928"/>
    <w:rsid w:val="0026147A"/>
    <w:rsid w:val="0026190D"/>
    <w:rsid w:val="00262155"/>
    <w:rsid w:val="00262961"/>
    <w:rsid w:val="00262AAD"/>
    <w:rsid w:val="0026452E"/>
    <w:rsid w:val="00264F77"/>
    <w:rsid w:val="00270155"/>
    <w:rsid w:val="00271C7F"/>
    <w:rsid w:val="002726B6"/>
    <w:rsid w:val="00273A43"/>
    <w:rsid w:val="0027445C"/>
    <w:rsid w:val="00274716"/>
    <w:rsid w:val="00275688"/>
    <w:rsid w:val="0027609E"/>
    <w:rsid w:val="002803C7"/>
    <w:rsid w:val="00281105"/>
    <w:rsid w:val="00281F2B"/>
    <w:rsid w:val="0028282C"/>
    <w:rsid w:val="00283FE9"/>
    <w:rsid w:val="00285352"/>
    <w:rsid w:val="00286976"/>
    <w:rsid w:val="0028700F"/>
    <w:rsid w:val="00287271"/>
    <w:rsid w:val="00290066"/>
    <w:rsid w:val="00292369"/>
    <w:rsid w:val="002938A5"/>
    <w:rsid w:val="00294A2A"/>
    <w:rsid w:val="00294F21"/>
    <w:rsid w:val="00295182"/>
    <w:rsid w:val="002957DB"/>
    <w:rsid w:val="00295FB2"/>
    <w:rsid w:val="0029621E"/>
    <w:rsid w:val="00297193"/>
    <w:rsid w:val="00297224"/>
    <w:rsid w:val="00297AB1"/>
    <w:rsid w:val="002A0744"/>
    <w:rsid w:val="002A15BF"/>
    <w:rsid w:val="002A3FB6"/>
    <w:rsid w:val="002A49ED"/>
    <w:rsid w:val="002A57AE"/>
    <w:rsid w:val="002A6088"/>
    <w:rsid w:val="002A61B2"/>
    <w:rsid w:val="002A71AA"/>
    <w:rsid w:val="002B259F"/>
    <w:rsid w:val="002B2927"/>
    <w:rsid w:val="002B4D1E"/>
    <w:rsid w:val="002B50C6"/>
    <w:rsid w:val="002B5A92"/>
    <w:rsid w:val="002B6F6F"/>
    <w:rsid w:val="002B79E1"/>
    <w:rsid w:val="002C09E2"/>
    <w:rsid w:val="002C1093"/>
    <w:rsid w:val="002C12C4"/>
    <w:rsid w:val="002C299F"/>
    <w:rsid w:val="002C2E0D"/>
    <w:rsid w:val="002C4087"/>
    <w:rsid w:val="002C4BDC"/>
    <w:rsid w:val="002C67C2"/>
    <w:rsid w:val="002C7422"/>
    <w:rsid w:val="002C76DD"/>
    <w:rsid w:val="002C77E7"/>
    <w:rsid w:val="002D16E2"/>
    <w:rsid w:val="002D1A00"/>
    <w:rsid w:val="002D23D9"/>
    <w:rsid w:val="002D268D"/>
    <w:rsid w:val="002D2775"/>
    <w:rsid w:val="002D287A"/>
    <w:rsid w:val="002D4A39"/>
    <w:rsid w:val="002D4C95"/>
    <w:rsid w:val="002D560F"/>
    <w:rsid w:val="002D629D"/>
    <w:rsid w:val="002D6666"/>
    <w:rsid w:val="002D69EE"/>
    <w:rsid w:val="002D722D"/>
    <w:rsid w:val="002E07FF"/>
    <w:rsid w:val="002E2971"/>
    <w:rsid w:val="002E3A83"/>
    <w:rsid w:val="002E4C61"/>
    <w:rsid w:val="002E51A8"/>
    <w:rsid w:val="002E5975"/>
    <w:rsid w:val="002E5BCA"/>
    <w:rsid w:val="002E7C8A"/>
    <w:rsid w:val="002E7CD8"/>
    <w:rsid w:val="002F1B01"/>
    <w:rsid w:val="002F3311"/>
    <w:rsid w:val="002F39C0"/>
    <w:rsid w:val="002F3D77"/>
    <w:rsid w:val="002F438F"/>
    <w:rsid w:val="002F4FBD"/>
    <w:rsid w:val="002F52DE"/>
    <w:rsid w:val="002F5A8C"/>
    <w:rsid w:val="002F69C1"/>
    <w:rsid w:val="002F7A2E"/>
    <w:rsid w:val="0030004E"/>
    <w:rsid w:val="003011B8"/>
    <w:rsid w:val="003013EC"/>
    <w:rsid w:val="003016AC"/>
    <w:rsid w:val="00302097"/>
    <w:rsid w:val="00302C73"/>
    <w:rsid w:val="003038A4"/>
    <w:rsid w:val="00303ADC"/>
    <w:rsid w:val="00304E7E"/>
    <w:rsid w:val="00305206"/>
    <w:rsid w:val="00305C30"/>
    <w:rsid w:val="00307CCE"/>
    <w:rsid w:val="003104CE"/>
    <w:rsid w:val="00312826"/>
    <w:rsid w:val="00314158"/>
    <w:rsid w:val="00314A07"/>
    <w:rsid w:val="0031507A"/>
    <w:rsid w:val="00316066"/>
    <w:rsid w:val="00316E1B"/>
    <w:rsid w:val="00317DD4"/>
    <w:rsid w:val="00320050"/>
    <w:rsid w:val="00321D82"/>
    <w:rsid w:val="00325753"/>
    <w:rsid w:val="0032696D"/>
    <w:rsid w:val="00332CF0"/>
    <w:rsid w:val="00333B20"/>
    <w:rsid w:val="00334545"/>
    <w:rsid w:val="003366E7"/>
    <w:rsid w:val="00336A58"/>
    <w:rsid w:val="003371D3"/>
    <w:rsid w:val="00337289"/>
    <w:rsid w:val="00340038"/>
    <w:rsid w:val="00340157"/>
    <w:rsid w:val="00340389"/>
    <w:rsid w:val="0034177C"/>
    <w:rsid w:val="00343252"/>
    <w:rsid w:val="00344EC0"/>
    <w:rsid w:val="0034796B"/>
    <w:rsid w:val="003513D7"/>
    <w:rsid w:val="00351BC2"/>
    <w:rsid w:val="00352790"/>
    <w:rsid w:val="0035508D"/>
    <w:rsid w:val="00355794"/>
    <w:rsid w:val="00355CF1"/>
    <w:rsid w:val="003560B1"/>
    <w:rsid w:val="0035610B"/>
    <w:rsid w:val="0035675F"/>
    <w:rsid w:val="00356C71"/>
    <w:rsid w:val="00357892"/>
    <w:rsid w:val="0036092A"/>
    <w:rsid w:val="0036114A"/>
    <w:rsid w:val="00361665"/>
    <w:rsid w:val="00361A55"/>
    <w:rsid w:val="0036212D"/>
    <w:rsid w:val="00363E96"/>
    <w:rsid w:val="003650F4"/>
    <w:rsid w:val="00365192"/>
    <w:rsid w:val="003656B5"/>
    <w:rsid w:val="00366453"/>
    <w:rsid w:val="00366993"/>
    <w:rsid w:val="00367101"/>
    <w:rsid w:val="003672D3"/>
    <w:rsid w:val="00367C30"/>
    <w:rsid w:val="003714A5"/>
    <w:rsid w:val="00371CD6"/>
    <w:rsid w:val="00371D57"/>
    <w:rsid w:val="00372FB7"/>
    <w:rsid w:val="0037309D"/>
    <w:rsid w:val="003734BD"/>
    <w:rsid w:val="00373B3F"/>
    <w:rsid w:val="0037451A"/>
    <w:rsid w:val="00374DBC"/>
    <w:rsid w:val="003777FA"/>
    <w:rsid w:val="0038153A"/>
    <w:rsid w:val="00382AFA"/>
    <w:rsid w:val="00383262"/>
    <w:rsid w:val="0038328C"/>
    <w:rsid w:val="00384B19"/>
    <w:rsid w:val="00385BEC"/>
    <w:rsid w:val="003872FF"/>
    <w:rsid w:val="00387BD1"/>
    <w:rsid w:val="00390291"/>
    <w:rsid w:val="00392184"/>
    <w:rsid w:val="0039229B"/>
    <w:rsid w:val="003969E6"/>
    <w:rsid w:val="00396B6D"/>
    <w:rsid w:val="00396CB8"/>
    <w:rsid w:val="003970C4"/>
    <w:rsid w:val="003A1453"/>
    <w:rsid w:val="003A4288"/>
    <w:rsid w:val="003A4C91"/>
    <w:rsid w:val="003A5327"/>
    <w:rsid w:val="003A53B4"/>
    <w:rsid w:val="003A5621"/>
    <w:rsid w:val="003A73E9"/>
    <w:rsid w:val="003A7866"/>
    <w:rsid w:val="003B11D3"/>
    <w:rsid w:val="003B2A49"/>
    <w:rsid w:val="003B6B43"/>
    <w:rsid w:val="003B6BF8"/>
    <w:rsid w:val="003B6EC8"/>
    <w:rsid w:val="003C1296"/>
    <w:rsid w:val="003C251C"/>
    <w:rsid w:val="003C2D93"/>
    <w:rsid w:val="003C335C"/>
    <w:rsid w:val="003C6709"/>
    <w:rsid w:val="003C7297"/>
    <w:rsid w:val="003D0CED"/>
    <w:rsid w:val="003D1B93"/>
    <w:rsid w:val="003D289C"/>
    <w:rsid w:val="003D2E2D"/>
    <w:rsid w:val="003D2E45"/>
    <w:rsid w:val="003D466B"/>
    <w:rsid w:val="003D4B71"/>
    <w:rsid w:val="003D51B4"/>
    <w:rsid w:val="003D5625"/>
    <w:rsid w:val="003D604B"/>
    <w:rsid w:val="003D64E1"/>
    <w:rsid w:val="003D7949"/>
    <w:rsid w:val="003D7F7A"/>
    <w:rsid w:val="003E0198"/>
    <w:rsid w:val="003E0ABC"/>
    <w:rsid w:val="003E63E9"/>
    <w:rsid w:val="003E78E3"/>
    <w:rsid w:val="003F0290"/>
    <w:rsid w:val="003F1F2B"/>
    <w:rsid w:val="003F32A3"/>
    <w:rsid w:val="003F346B"/>
    <w:rsid w:val="003F4326"/>
    <w:rsid w:val="003F5046"/>
    <w:rsid w:val="003F5EF2"/>
    <w:rsid w:val="003F6FEC"/>
    <w:rsid w:val="003F717E"/>
    <w:rsid w:val="003F71AF"/>
    <w:rsid w:val="003F771D"/>
    <w:rsid w:val="003F7B1C"/>
    <w:rsid w:val="003F7BAE"/>
    <w:rsid w:val="00400341"/>
    <w:rsid w:val="004008D1"/>
    <w:rsid w:val="00401326"/>
    <w:rsid w:val="00402741"/>
    <w:rsid w:val="00403347"/>
    <w:rsid w:val="0040436B"/>
    <w:rsid w:val="004044DB"/>
    <w:rsid w:val="00406E88"/>
    <w:rsid w:val="004109F7"/>
    <w:rsid w:val="004109FA"/>
    <w:rsid w:val="0041329A"/>
    <w:rsid w:val="004132AB"/>
    <w:rsid w:val="00413647"/>
    <w:rsid w:val="0041373E"/>
    <w:rsid w:val="0041586A"/>
    <w:rsid w:val="00415D45"/>
    <w:rsid w:val="004168D1"/>
    <w:rsid w:val="004207D5"/>
    <w:rsid w:val="00420FC3"/>
    <w:rsid w:val="00421A96"/>
    <w:rsid w:val="00422860"/>
    <w:rsid w:val="00424644"/>
    <w:rsid w:val="00425147"/>
    <w:rsid w:val="00425AAB"/>
    <w:rsid w:val="00425C49"/>
    <w:rsid w:val="0042617F"/>
    <w:rsid w:val="0042666D"/>
    <w:rsid w:val="004268D4"/>
    <w:rsid w:val="00427211"/>
    <w:rsid w:val="0043040D"/>
    <w:rsid w:val="00432AF5"/>
    <w:rsid w:val="00432E1B"/>
    <w:rsid w:val="004333B3"/>
    <w:rsid w:val="0043386B"/>
    <w:rsid w:val="00435F3A"/>
    <w:rsid w:val="00436D48"/>
    <w:rsid w:val="004373E1"/>
    <w:rsid w:val="004373EE"/>
    <w:rsid w:val="004377CD"/>
    <w:rsid w:val="00441950"/>
    <w:rsid w:val="004419BD"/>
    <w:rsid w:val="00441A5F"/>
    <w:rsid w:val="00444AB3"/>
    <w:rsid w:val="00445AC9"/>
    <w:rsid w:val="004513FC"/>
    <w:rsid w:val="00452FA3"/>
    <w:rsid w:val="00453802"/>
    <w:rsid w:val="0045394C"/>
    <w:rsid w:val="00454256"/>
    <w:rsid w:val="0045461D"/>
    <w:rsid w:val="00454ACD"/>
    <w:rsid w:val="00454C23"/>
    <w:rsid w:val="00454CCF"/>
    <w:rsid w:val="0045559E"/>
    <w:rsid w:val="00455B28"/>
    <w:rsid w:val="004565A9"/>
    <w:rsid w:val="00456D89"/>
    <w:rsid w:val="00456DA9"/>
    <w:rsid w:val="004571A6"/>
    <w:rsid w:val="004577D6"/>
    <w:rsid w:val="004577E6"/>
    <w:rsid w:val="004602EC"/>
    <w:rsid w:val="004613E4"/>
    <w:rsid w:val="004616C5"/>
    <w:rsid w:val="0046188B"/>
    <w:rsid w:val="00461BF0"/>
    <w:rsid w:val="0046206C"/>
    <w:rsid w:val="00463E3D"/>
    <w:rsid w:val="00464F14"/>
    <w:rsid w:val="0046573E"/>
    <w:rsid w:val="00465EAF"/>
    <w:rsid w:val="00467413"/>
    <w:rsid w:val="00471057"/>
    <w:rsid w:val="00471528"/>
    <w:rsid w:val="004719B1"/>
    <w:rsid w:val="00472170"/>
    <w:rsid w:val="004723F5"/>
    <w:rsid w:val="00472C6C"/>
    <w:rsid w:val="00472D8C"/>
    <w:rsid w:val="0047306E"/>
    <w:rsid w:val="004739AB"/>
    <w:rsid w:val="00473E31"/>
    <w:rsid w:val="00474279"/>
    <w:rsid w:val="004743DB"/>
    <w:rsid w:val="00474705"/>
    <w:rsid w:val="0047487B"/>
    <w:rsid w:val="00475A82"/>
    <w:rsid w:val="00475A8A"/>
    <w:rsid w:val="00476547"/>
    <w:rsid w:val="0047656A"/>
    <w:rsid w:val="0047693B"/>
    <w:rsid w:val="00477A94"/>
    <w:rsid w:val="00480AD9"/>
    <w:rsid w:val="00480C0E"/>
    <w:rsid w:val="00480C7C"/>
    <w:rsid w:val="00480D82"/>
    <w:rsid w:val="00480F2D"/>
    <w:rsid w:val="004813C8"/>
    <w:rsid w:val="00481A72"/>
    <w:rsid w:val="004835AA"/>
    <w:rsid w:val="00485707"/>
    <w:rsid w:val="00486838"/>
    <w:rsid w:val="00487DD1"/>
    <w:rsid w:val="00487F31"/>
    <w:rsid w:val="00490062"/>
    <w:rsid w:val="00490822"/>
    <w:rsid w:val="00490C42"/>
    <w:rsid w:val="00491C90"/>
    <w:rsid w:val="00491F62"/>
    <w:rsid w:val="0049388B"/>
    <w:rsid w:val="004939F8"/>
    <w:rsid w:val="00493FA7"/>
    <w:rsid w:val="004946AF"/>
    <w:rsid w:val="00495EE4"/>
    <w:rsid w:val="00496CCD"/>
    <w:rsid w:val="004A00D5"/>
    <w:rsid w:val="004A0505"/>
    <w:rsid w:val="004A21B1"/>
    <w:rsid w:val="004A3EFF"/>
    <w:rsid w:val="004A4012"/>
    <w:rsid w:val="004A4062"/>
    <w:rsid w:val="004A60E0"/>
    <w:rsid w:val="004A694E"/>
    <w:rsid w:val="004A7BB3"/>
    <w:rsid w:val="004A7EE5"/>
    <w:rsid w:val="004B00D0"/>
    <w:rsid w:val="004B1AC2"/>
    <w:rsid w:val="004B1DC9"/>
    <w:rsid w:val="004B2796"/>
    <w:rsid w:val="004B2C76"/>
    <w:rsid w:val="004B4592"/>
    <w:rsid w:val="004B45F5"/>
    <w:rsid w:val="004B7BF0"/>
    <w:rsid w:val="004B7D82"/>
    <w:rsid w:val="004B7FED"/>
    <w:rsid w:val="004C029D"/>
    <w:rsid w:val="004C02A2"/>
    <w:rsid w:val="004C1CFE"/>
    <w:rsid w:val="004C1D31"/>
    <w:rsid w:val="004C21AF"/>
    <w:rsid w:val="004C252F"/>
    <w:rsid w:val="004C3D81"/>
    <w:rsid w:val="004C5B18"/>
    <w:rsid w:val="004C5F8F"/>
    <w:rsid w:val="004C67F8"/>
    <w:rsid w:val="004C76D4"/>
    <w:rsid w:val="004D0344"/>
    <w:rsid w:val="004D0DE8"/>
    <w:rsid w:val="004D2003"/>
    <w:rsid w:val="004D32B9"/>
    <w:rsid w:val="004D3593"/>
    <w:rsid w:val="004D44ED"/>
    <w:rsid w:val="004D53AB"/>
    <w:rsid w:val="004D5BC6"/>
    <w:rsid w:val="004D704B"/>
    <w:rsid w:val="004D7A90"/>
    <w:rsid w:val="004D7F8E"/>
    <w:rsid w:val="004E1217"/>
    <w:rsid w:val="004E1F57"/>
    <w:rsid w:val="004E2B6E"/>
    <w:rsid w:val="004E2E3E"/>
    <w:rsid w:val="004E33FF"/>
    <w:rsid w:val="004E3939"/>
    <w:rsid w:val="004F0B1A"/>
    <w:rsid w:val="004F0D99"/>
    <w:rsid w:val="004F0DFD"/>
    <w:rsid w:val="004F3E4D"/>
    <w:rsid w:val="004F56FF"/>
    <w:rsid w:val="004F5DC4"/>
    <w:rsid w:val="004F67F2"/>
    <w:rsid w:val="004F6C06"/>
    <w:rsid w:val="004F6C61"/>
    <w:rsid w:val="004F6E02"/>
    <w:rsid w:val="004F6E57"/>
    <w:rsid w:val="00500414"/>
    <w:rsid w:val="00500B46"/>
    <w:rsid w:val="005010EF"/>
    <w:rsid w:val="00501FEB"/>
    <w:rsid w:val="00502267"/>
    <w:rsid w:val="00504093"/>
    <w:rsid w:val="005043AD"/>
    <w:rsid w:val="00504BFE"/>
    <w:rsid w:val="00505DA5"/>
    <w:rsid w:val="0050642C"/>
    <w:rsid w:val="00507562"/>
    <w:rsid w:val="00507EC7"/>
    <w:rsid w:val="00510880"/>
    <w:rsid w:val="00510CD8"/>
    <w:rsid w:val="005113B1"/>
    <w:rsid w:val="005118E2"/>
    <w:rsid w:val="005120E7"/>
    <w:rsid w:val="00512154"/>
    <w:rsid w:val="005133D9"/>
    <w:rsid w:val="00516DA6"/>
    <w:rsid w:val="00517024"/>
    <w:rsid w:val="00517EAB"/>
    <w:rsid w:val="00523A4E"/>
    <w:rsid w:val="00523EB5"/>
    <w:rsid w:val="00525460"/>
    <w:rsid w:val="0052628F"/>
    <w:rsid w:val="00527162"/>
    <w:rsid w:val="005278B1"/>
    <w:rsid w:val="00527CFA"/>
    <w:rsid w:val="005316A9"/>
    <w:rsid w:val="00531F08"/>
    <w:rsid w:val="00532C77"/>
    <w:rsid w:val="00532E38"/>
    <w:rsid w:val="00532F02"/>
    <w:rsid w:val="00533744"/>
    <w:rsid w:val="00534373"/>
    <w:rsid w:val="00535C76"/>
    <w:rsid w:val="00537231"/>
    <w:rsid w:val="0053792F"/>
    <w:rsid w:val="00537BE9"/>
    <w:rsid w:val="00541A3D"/>
    <w:rsid w:val="00542E1C"/>
    <w:rsid w:val="00544065"/>
    <w:rsid w:val="005447A3"/>
    <w:rsid w:val="0054497D"/>
    <w:rsid w:val="0054655F"/>
    <w:rsid w:val="00546ED4"/>
    <w:rsid w:val="00547628"/>
    <w:rsid w:val="00547EE4"/>
    <w:rsid w:val="00550678"/>
    <w:rsid w:val="00552878"/>
    <w:rsid w:val="00552E70"/>
    <w:rsid w:val="005534A8"/>
    <w:rsid w:val="00553D88"/>
    <w:rsid w:val="00554231"/>
    <w:rsid w:val="00554D1F"/>
    <w:rsid w:val="005552CE"/>
    <w:rsid w:val="0055645E"/>
    <w:rsid w:val="00556796"/>
    <w:rsid w:val="0056046D"/>
    <w:rsid w:val="005619BB"/>
    <w:rsid w:val="00564704"/>
    <w:rsid w:val="00564720"/>
    <w:rsid w:val="005650C0"/>
    <w:rsid w:val="005659B4"/>
    <w:rsid w:val="00566CE8"/>
    <w:rsid w:val="00566E6A"/>
    <w:rsid w:val="00567759"/>
    <w:rsid w:val="00571621"/>
    <w:rsid w:val="00571FA8"/>
    <w:rsid w:val="00572ED0"/>
    <w:rsid w:val="005731BE"/>
    <w:rsid w:val="0057383A"/>
    <w:rsid w:val="00573F9C"/>
    <w:rsid w:val="00574FF5"/>
    <w:rsid w:val="005758AF"/>
    <w:rsid w:val="00575D08"/>
    <w:rsid w:val="005762AE"/>
    <w:rsid w:val="00576FA2"/>
    <w:rsid w:val="00577070"/>
    <w:rsid w:val="0057777B"/>
    <w:rsid w:val="00580DA9"/>
    <w:rsid w:val="00580DEB"/>
    <w:rsid w:val="00581125"/>
    <w:rsid w:val="005814E0"/>
    <w:rsid w:val="00582E90"/>
    <w:rsid w:val="0058351E"/>
    <w:rsid w:val="0058438A"/>
    <w:rsid w:val="00584BA7"/>
    <w:rsid w:val="00585438"/>
    <w:rsid w:val="00586FC5"/>
    <w:rsid w:val="00587DA7"/>
    <w:rsid w:val="00587E0A"/>
    <w:rsid w:val="00590AFB"/>
    <w:rsid w:val="00590C0D"/>
    <w:rsid w:val="00591340"/>
    <w:rsid w:val="005922C9"/>
    <w:rsid w:val="005942CB"/>
    <w:rsid w:val="00595CE8"/>
    <w:rsid w:val="00595EE3"/>
    <w:rsid w:val="00596FB4"/>
    <w:rsid w:val="005979F7"/>
    <w:rsid w:val="005A0D23"/>
    <w:rsid w:val="005A1B20"/>
    <w:rsid w:val="005A1DF3"/>
    <w:rsid w:val="005A2CFE"/>
    <w:rsid w:val="005A2DDA"/>
    <w:rsid w:val="005A5915"/>
    <w:rsid w:val="005A6F2F"/>
    <w:rsid w:val="005A7902"/>
    <w:rsid w:val="005B021E"/>
    <w:rsid w:val="005B08AF"/>
    <w:rsid w:val="005B1D5E"/>
    <w:rsid w:val="005B1F2E"/>
    <w:rsid w:val="005B371E"/>
    <w:rsid w:val="005B60A0"/>
    <w:rsid w:val="005B6127"/>
    <w:rsid w:val="005B6822"/>
    <w:rsid w:val="005B6DB3"/>
    <w:rsid w:val="005C0449"/>
    <w:rsid w:val="005C0577"/>
    <w:rsid w:val="005C16A0"/>
    <w:rsid w:val="005C2785"/>
    <w:rsid w:val="005C2E9F"/>
    <w:rsid w:val="005C32A7"/>
    <w:rsid w:val="005C346D"/>
    <w:rsid w:val="005C37B7"/>
    <w:rsid w:val="005C422F"/>
    <w:rsid w:val="005C532E"/>
    <w:rsid w:val="005C5D12"/>
    <w:rsid w:val="005C700E"/>
    <w:rsid w:val="005C71D7"/>
    <w:rsid w:val="005C721C"/>
    <w:rsid w:val="005D008B"/>
    <w:rsid w:val="005D07D5"/>
    <w:rsid w:val="005D3B76"/>
    <w:rsid w:val="005D562C"/>
    <w:rsid w:val="005D5648"/>
    <w:rsid w:val="005D78E4"/>
    <w:rsid w:val="005E0302"/>
    <w:rsid w:val="005E08F0"/>
    <w:rsid w:val="005E1677"/>
    <w:rsid w:val="005E1768"/>
    <w:rsid w:val="005E19DB"/>
    <w:rsid w:val="005E5DD3"/>
    <w:rsid w:val="005E666E"/>
    <w:rsid w:val="005E7911"/>
    <w:rsid w:val="005E7B2D"/>
    <w:rsid w:val="005F01F2"/>
    <w:rsid w:val="005F28B8"/>
    <w:rsid w:val="005F497C"/>
    <w:rsid w:val="005F4DD8"/>
    <w:rsid w:val="005F4F5E"/>
    <w:rsid w:val="005F511E"/>
    <w:rsid w:val="005F5188"/>
    <w:rsid w:val="005F530E"/>
    <w:rsid w:val="005F5BF9"/>
    <w:rsid w:val="005F79F3"/>
    <w:rsid w:val="00600723"/>
    <w:rsid w:val="00600A7C"/>
    <w:rsid w:val="00600E67"/>
    <w:rsid w:val="0060289D"/>
    <w:rsid w:val="00602F55"/>
    <w:rsid w:val="00604060"/>
    <w:rsid w:val="0060418C"/>
    <w:rsid w:val="006056C9"/>
    <w:rsid w:val="00605E04"/>
    <w:rsid w:val="00607060"/>
    <w:rsid w:val="00607F34"/>
    <w:rsid w:val="0061020A"/>
    <w:rsid w:val="00610CC1"/>
    <w:rsid w:val="00611060"/>
    <w:rsid w:val="0061201C"/>
    <w:rsid w:val="006123E8"/>
    <w:rsid w:val="00613888"/>
    <w:rsid w:val="00613F7E"/>
    <w:rsid w:val="00614379"/>
    <w:rsid w:val="00615437"/>
    <w:rsid w:val="00616D34"/>
    <w:rsid w:val="006214BA"/>
    <w:rsid w:val="006215DF"/>
    <w:rsid w:val="00621752"/>
    <w:rsid w:val="0062200C"/>
    <w:rsid w:val="00622DD4"/>
    <w:rsid w:val="00623180"/>
    <w:rsid w:val="00623446"/>
    <w:rsid w:val="00624EA4"/>
    <w:rsid w:val="00625FF5"/>
    <w:rsid w:val="00627A7C"/>
    <w:rsid w:val="00631578"/>
    <w:rsid w:val="00632588"/>
    <w:rsid w:val="00632C01"/>
    <w:rsid w:val="0063325C"/>
    <w:rsid w:val="00633816"/>
    <w:rsid w:val="00633EE5"/>
    <w:rsid w:val="0063406E"/>
    <w:rsid w:val="00635907"/>
    <w:rsid w:val="00635A5B"/>
    <w:rsid w:val="00635F0E"/>
    <w:rsid w:val="00636273"/>
    <w:rsid w:val="00636D9D"/>
    <w:rsid w:val="006400F1"/>
    <w:rsid w:val="006403AD"/>
    <w:rsid w:val="006409B0"/>
    <w:rsid w:val="00640C31"/>
    <w:rsid w:val="00641891"/>
    <w:rsid w:val="0064258C"/>
    <w:rsid w:val="0064299D"/>
    <w:rsid w:val="00644B35"/>
    <w:rsid w:val="006456EC"/>
    <w:rsid w:val="00646742"/>
    <w:rsid w:val="00647F8E"/>
    <w:rsid w:val="00653BBB"/>
    <w:rsid w:val="00654D44"/>
    <w:rsid w:val="00655536"/>
    <w:rsid w:val="00655D57"/>
    <w:rsid w:val="0065614E"/>
    <w:rsid w:val="0065637C"/>
    <w:rsid w:val="006600FA"/>
    <w:rsid w:val="00660671"/>
    <w:rsid w:val="006609E7"/>
    <w:rsid w:val="00660C35"/>
    <w:rsid w:val="0066136B"/>
    <w:rsid w:val="006614EC"/>
    <w:rsid w:val="00666C4B"/>
    <w:rsid w:val="00667227"/>
    <w:rsid w:val="00667AEC"/>
    <w:rsid w:val="00670284"/>
    <w:rsid w:val="00670994"/>
    <w:rsid w:val="006709D2"/>
    <w:rsid w:val="006710D1"/>
    <w:rsid w:val="00671733"/>
    <w:rsid w:val="00671773"/>
    <w:rsid w:val="00671DF8"/>
    <w:rsid w:val="006725EE"/>
    <w:rsid w:val="00673EDB"/>
    <w:rsid w:val="00675B1A"/>
    <w:rsid w:val="00675EAD"/>
    <w:rsid w:val="00676148"/>
    <w:rsid w:val="006764DB"/>
    <w:rsid w:val="00676C5B"/>
    <w:rsid w:val="006776E9"/>
    <w:rsid w:val="00677DAC"/>
    <w:rsid w:val="006813A3"/>
    <w:rsid w:val="00681583"/>
    <w:rsid w:val="0068310C"/>
    <w:rsid w:val="00683F2B"/>
    <w:rsid w:val="006847A8"/>
    <w:rsid w:val="00684ABE"/>
    <w:rsid w:val="00685609"/>
    <w:rsid w:val="00685AEA"/>
    <w:rsid w:val="006875F6"/>
    <w:rsid w:val="00687FE4"/>
    <w:rsid w:val="00690010"/>
    <w:rsid w:val="006938A6"/>
    <w:rsid w:val="006A37D3"/>
    <w:rsid w:val="006A41FB"/>
    <w:rsid w:val="006A4445"/>
    <w:rsid w:val="006A566E"/>
    <w:rsid w:val="006A59D0"/>
    <w:rsid w:val="006A661D"/>
    <w:rsid w:val="006B164D"/>
    <w:rsid w:val="006B1CDF"/>
    <w:rsid w:val="006B2DBB"/>
    <w:rsid w:val="006B3071"/>
    <w:rsid w:val="006B33C0"/>
    <w:rsid w:val="006B64F0"/>
    <w:rsid w:val="006B7572"/>
    <w:rsid w:val="006B7976"/>
    <w:rsid w:val="006C08E6"/>
    <w:rsid w:val="006C0F87"/>
    <w:rsid w:val="006C3090"/>
    <w:rsid w:val="006C3B44"/>
    <w:rsid w:val="006C49BE"/>
    <w:rsid w:val="006C5AD6"/>
    <w:rsid w:val="006C5CD1"/>
    <w:rsid w:val="006C5E0C"/>
    <w:rsid w:val="006C6316"/>
    <w:rsid w:val="006C761C"/>
    <w:rsid w:val="006C7FA2"/>
    <w:rsid w:val="006D058B"/>
    <w:rsid w:val="006D1812"/>
    <w:rsid w:val="006D19EA"/>
    <w:rsid w:val="006D1AD4"/>
    <w:rsid w:val="006D3525"/>
    <w:rsid w:val="006D4E77"/>
    <w:rsid w:val="006D50C1"/>
    <w:rsid w:val="006D6279"/>
    <w:rsid w:val="006D6FD9"/>
    <w:rsid w:val="006E00DA"/>
    <w:rsid w:val="006E02A0"/>
    <w:rsid w:val="006E0DE9"/>
    <w:rsid w:val="006E2769"/>
    <w:rsid w:val="006E4041"/>
    <w:rsid w:val="006E4B0A"/>
    <w:rsid w:val="006E5B89"/>
    <w:rsid w:val="006E7365"/>
    <w:rsid w:val="006F0446"/>
    <w:rsid w:val="006F0768"/>
    <w:rsid w:val="006F0A0C"/>
    <w:rsid w:val="006F0EAF"/>
    <w:rsid w:val="006F122F"/>
    <w:rsid w:val="006F128D"/>
    <w:rsid w:val="006F2558"/>
    <w:rsid w:val="006F2EE1"/>
    <w:rsid w:val="006F33FB"/>
    <w:rsid w:val="006F4CBA"/>
    <w:rsid w:val="006F61E2"/>
    <w:rsid w:val="00700651"/>
    <w:rsid w:val="007008FC"/>
    <w:rsid w:val="00702F7D"/>
    <w:rsid w:val="0070318D"/>
    <w:rsid w:val="007047EA"/>
    <w:rsid w:val="00705526"/>
    <w:rsid w:val="00705843"/>
    <w:rsid w:val="00705AFF"/>
    <w:rsid w:val="00705EE7"/>
    <w:rsid w:val="0070664D"/>
    <w:rsid w:val="007066CC"/>
    <w:rsid w:val="00706AE3"/>
    <w:rsid w:val="00710390"/>
    <w:rsid w:val="00712F12"/>
    <w:rsid w:val="00713315"/>
    <w:rsid w:val="007139EA"/>
    <w:rsid w:val="00714924"/>
    <w:rsid w:val="00717EEA"/>
    <w:rsid w:val="00720394"/>
    <w:rsid w:val="00720660"/>
    <w:rsid w:val="0072066A"/>
    <w:rsid w:val="00721C36"/>
    <w:rsid w:val="0072260D"/>
    <w:rsid w:val="00722648"/>
    <w:rsid w:val="00722856"/>
    <w:rsid w:val="0072351F"/>
    <w:rsid w:val="00723A88"/>
    <w:rsid w:val="00724AFC"/>
    <w:rsid w:val="00724EBA"/>
    <w:rsid w:val="007250BB"/>
    <w:rsid w:val="00726088"/>
    <w:rsid w:val="00726998"/>
    <w:rsid w:val="00731238"/>
    <w:rsid w:val="00734615"/>
    <w:rsid w:val="0073581A"/>
    <w:rsid w:val="007361CE"/>
    <w:rsid w:val="00736F5E"/>
    <w:rsid w:val="00736F7C"/>
    <w:rsid w:val="007372A1"/>
    <w:rsid w:val="00737C46"/>
    <w:rsid w:val="00737FF2"/>
    <w:rsid w:val="007401BF"/>
    <w:rsid w:val="007401F3"/>
    <w:rsid w:val="00740FAC"/>
    <w:rsid w:val="00741144"/>
    <w:rsid w:val="0074300B"/>
    <w:rsid w:val="00744551"/>
    <w:rsid w:val="007447CC"/>
    <w:rsid w:val="00744A2A"/>
    <w:rsid w:val="007451B2"/>
    <w:rsid w:val="0074662D"/>
    <w:rsid w:val="0074725C"/>
    <w:rsid w:val="007505CC"/>
    <w:rsid w:val="00750674"/>
    <w:rsid w:val="007513B6"/>
    <w:rsid w:val="007523FC"/>
    <w:rsid w:val="00753023"/>
    <w:rsid w:val="007532D2"/>
    <w:rsid w:val="00753C39"/>
    <w:rsid w:val="00754DFA"/>
    <w:rsid w:val="00755A70"/>
    <w:rsid w:val="00755DD6"/>
    <w:rsid w:val="007576F1"/>
    <w:rsid w:val="00757B99"/>
    <w:rsid w:val="007600E3"/>
    <w:rsid w:val="00760AA6"/>
    <w:rsid w:val="00760B31"/>
    <w:rsid w:val="00760D77"/>
    <w:rsid w:val="00761B34"/>
    <w:rsid w:val="0076360C"/>
    <w:rsid w:val="00764C2B"/>
    <w:rsid w:val="00766405"/>
    <w:rsid w:val="00766669"/>
    <w:rsid w:val="00766689"/>
    <w:rsid w:val="00767658"/>
    <w:rsid w:val="00767C9D"/>
    <w:rsid w:val="007700A4"/>
    <w:rsid w:val="0077379E"/>
    <w:rsid w:val="00773ABE"/>
    <w:rsid w:val="007749CC"/>
    <w:rsid w:val="007755C7"/>
    <w:rsid w:val="007765AF"/>
    <w:rsid w:val="00776C3B"/>
    <w:rsid w:val="00776E37"/>
    <w:rsid w:val="00780B19"/>
    <w:rsid w:val="007812D1"/>
    <w:rsid w:val="00781B15"/>
    <w:rsid w:val="00782037"/>
    <w:rsid w:val="00783305"/>
    <w:rsid w:val="00783A93"/>
    <w:rsid w:val="00784A26"/>
    <w:rsid w:val="007874C4"/>
    <w:rsid w:val="00790631"/>
    <w:rsid w:val="00791883"/>
    <w:rsid w:val="007927A2"/>
    <w:rsid w:val="00792F98"/>
    <w:rsid w:val="007930C1"/>
    <w:rsid w:val="0079342B"/>
    <w:rsid w:val="00793DAC"/>
    <w:rsid w:val="007947DE"/>
    <w:rsid w:val="00795502"/>
    <w:rsid w:val="0079590E"/>
    <w:rsid w:val="0079672C"/>
    <w:rsid w:val="00796759"/>
    <w:rsid w:val="00796998"/>
    <w:rsid w:val="00797161"/>
    <w:rsid w:val="007A0094"/>
    <w:rsid w:val="007A0397"/>
    <w:rsid w:val="007A0CE7"/>
    <w:rsid w:val="007A146F"/>
    <w:rsid w:val="007A1E9A"/>
    <w:rsid w:val="007A2C80"/>
    <w:rsid w:val="007A2F5A"/>
    <w:rsid w:val="007A3729"/>
    <w:rsid w:val="007A4D9A"/>
    <w:rsid w:val="007A6461"/>
    <w:rsid w:val="007B071B"/>
    <w:rsid w:val="007B16C6"/>
    <w:rsid w:val="007B1B2F"/>
    <w:rsid w:val="007B2FA6"/>
    <w:rsid w:val="007B4414"/>
    <w:rsid w:val="007B5B5E"/>
    <w:rsid w:val="007B5BF2"/>
    <w:rsid w:val="007B5E15"/>
    <w:rsid w:val="007B7E4A"/>
    <w:rsid w:val="007C0A4F"/>
    <w:rsid w:val="007C1749"/>
    <w:rsid w:val="007C3D5D"/>
    <w:rsid w:val="007C55D0"/>
    <w:rsid w:val="007C5CD2"/>
    <w:rsid w:val="007C75C3"/>
    <w:rsid w:val="007D0D19"/>
    <w:rsid w:val="007D1510"/>
    <w:rsid w:val="007D29CB"/>
    <w:rsid w:val="007D2D93"/>
    <w:rsid w:val="007D42FB"/>
    <w:rsid w:val="007D4476"/>
    <w:rsid w:val="007D4CE0"/>
    <w:rsid w:val="007D5841"/>
    <w:rsid w:val="007D6F05"/>
    <w:rsid w:val="007D77E7"/>
    <w:rsid w:val="007E2F9F"/>
    <w:rsid w:val="007E37E4"/>
    <w:rsid w:val="007E3B00"/>
    <w:rsid w:val="007E3BB2"/>
    <w:rsid w:val="007E4E0C"/>
    <w:rsid w:val="007E7323"/>
    <w:rsid w:val="007E7450"/>
    <w:rsid w:val="007E777F"/>
    <w:rsid w:val="007E7E07"/>
    <w:rsid w:val="007F10FB"/>
    <w:rsid w:val="007F3A36"/>
    <w:rsid w:val="007F3ACF"/>
    <w:rsid w:val="007F46F1"/>
    <w:rsid w:val="007F52BB"/>
    <w:rsid w:val="007F7D06"/>
    <w:rsid w:val="0080191C"/>
    <w:rsid w:val="00802E5A"/>
    <w:rsid w:val="00803483"/>
    <w:rsid w:val="00804B91"/>
    <w:rsid w:val="00804C17"/>
    <w:rsid w:val="008050D2"/>
    <w:rsid w:val="008073E2"/>
    <w:rsid w:val="008074A0"/>
    <w:rsid w:val="0080757B"/>
    <w:rsid w:val="0081020E"/>
    <w:rsid w:val="008121A6"/>
    <w:rsid w:val="00812408"/>
    <w:rsid w:val="00813808"/>
    <w:rsid w:val="00814772"/>
    <w:rsid w:val="00814860"/>
    <w:rsid w:val="00815E40"/>
    <w:rsid w:val="008179FB"/>
    <w:rsid w:val="00817A3D"/>
    <w:rsid w:val="00817C92"/>
    <w:rsid w:val="00817E89"/>
    <w:rsid w:val="0082370A"/>
    <w:rsid w:val="00824B68"/>
    <w:rsid w:val="00824E0A"/>
    <w:rsid w:val="008253F9"/>
    <w:rsid w:val="00825A1E"/>
    <w:rsid w:val="00826E85"/>
    <w:rsid w:val="00827881"/>
    <w:rsid w:val="00830523"/>
    <w:rsid w:val="00830CE9"/>
    <w:rsid w:val="00831146"/>
    <w:rsid w:val="00831592"/>
    <w:rsid w:val="00831A6D"/>
    <w:rsid w:val="00833457"/>
    <w:rsid w:val="0083354E"/>
    <w:rsid w:val="00834C63"/>
    <w:rsid w:val="0083528A"/>
    <w:rsid w:val="00835CC0"/>
    <w:rsid w:val="0083631D"/>
    <w:rsid w:val="0083672A"/>
    <w:rsid w:val="00836CB1"/>
    <w:rsid w:val="00840F0F"/>
    <w:rsid w:val="00842478"/>
    <w:rsid w:val="008435F6"/>
    <w:rsid w:val="00844629"/>
    <w:rsid w:val="008449C9"/>
    <w:rsid w:val="008451BF"/>
    <w:rsid w:val="0085008B"/>
    <w:rsid w:val="008509BA"/>
    <w:rsid w:val="00852047"/>
    <w:rsid w:val="0085308A"/>
    <w:rsid w:val="008533FC"/>
    <w:rsid w:val="00853B27"/>
    <w:rsid w:val="00854C6D"/>
    <w:rsid w:val="008551F9"/>
    <w:rsid w:val="008562C0"/>
    <w:rsid w:val="00857156"/>
    <w:rsid w:val="0086023E"/>
    <w:rsid w:val="00860C36"/>
    <w:rsid w:val="00862376"/>
    <w:rsid w:val="00864DF6"/>
    <w:rsid w:val="00865261"/>
    <w:rsid w:val="00866BBD"/>
    <w:rsid w:val="00870B5C"/>
    <w:rsid w:val="00870F29"/>
    <w:rsid w:val="008715DE"/>
    <w:rsid w:val="00871B6D"/>
    <w:rsid w:val="008721DB"/>
    <w:rsid w:val="008724D5"/>
    <w:rsid w:val="00874042"/>
    <w:rsid w:val="00875E29"/>
    <w:rsid w:val="0087618E"/>
    <w:rsid w:val="008766A6"/>
    <w:rsid w:val="00876836"/>
    <w:rsid w:val="00877A66"/>
    <w:rsid w:val="00881A86"/>
    <w:rsid w:val="00881D35"/>
    <w:rsid w:val="008838E0"/>
    <w:rsid w:val="008845D0"/>
    <w:rsid w:val="00885248"/>
    <w:rsid w:val="0088534C"/>
    <w:rsid w:val="00885392"/>
    <w:rsid w:val="0088563B"/>
    <w:rsid w:val="00885FF8"/>
    <w:rsid w:val="0088783C"/>
    <w:rsid w:val="00892873"/>
    <w:rsid w:val="00894616"/>
    <w:rsid w:val="008976EC"/>
    <w:rsid w:val="00897E1E"/>
    <w:rsid w:val="008A0BFB"/>
    <w:rsid w:val="008A1288"/>
    <w:rsid w:val="008A26FE"/>
    <w:rsid w:val="008A3B79"/>
    <w:rsid w:val="008A3EAA"/>
    <w:rsid w:val="008A69C7"/>
    <w:rsid w:val="008A6A69"/>
    <w:rsid w:val="008A6F7D"/>
    <w:rsid w:val="008B063C"/>
    <w:rsid w:val="008B0811"/>
    <w:rsid w:val="008B0C23"/>
    <w:rsid w:val="008B0F39"/>
    <w:rsid w:val="008B0FB9"/>
    <w:rsid w:val="008B1BFF"/>
    <w:rsid w:val="008B26DA"/>
    <w:rsid w:val="008B5ACE"/>
    <w:rsid w:val="008B5FEA"/>
    <w:rsid w:val="008B63F8"/>
    <w:rsid w:val="008B7C86"/>
    <w:rsid w:val="008B7F3A"/>
    <w:rsid w:val="008C1182"/>
    <w:rsid w:val="008C5195"/>
    <w:rsid w:val="008C6215"/>
    <w:rsid w:val="008C7700"/>
    <w:rsid w:val="008C7910"/>
    <w:rsid w:val="008C7BA7"/>
    <w:rsid w:val="008C7C77"/>
    <w:rsid w:val="008D075E"/>
    <w:rsid w:val="008D225F"/>
    <w:rsid w:val="008D2486"/>
    <w:rsid w:val="008D2814"/>
    <w:rsid w:val="008D2A6A"/>
    <w:rsid w:val="008D2DC5"/>
    <w:rsid w:val="008D314E"/>
    <w:rsid w:val="008D34CF"/>
    <w:rsid w:val="008D40BC"/>
    <w:rsid w:val="008D5BDD"/>
    <w:rsid w:val="008D608C"/>
    <w:rsid w:val="008D6E97"/>
    <w:rsid w:val="008E1367"/>
    <w:rsid w:val="008E280E"/>
    <w:rsid w:val="008E348A"/>
    <w:rsid w:val="008E3E4D"/>
    <w:rsid w:val="008E44FD"/>
    <w:rsid w:val="008E59E9"/>
    <w:rsid w:val="008E6174"/>
    <w:rsid w:val="008F0163"/>
    <w:rsid w:val="008F0BF6"/>
    <w:rsid w:val="008F14D5"/>
    <w:rsid w:val="008F2084"/>
    <w:rsid w:val="008F3577"/>
    <w:rsid w:val="008F3623"/>
    <w:rsid w:val="008F3D2B"/>
    <w:rsid w:val="008F455A"/>
    <w:rsid w:val="008F468C"/>
    <w:rsid w:val="008F4DEC"/>
    <w:rsid w:val="008F5315"/>
    <w:rsid w:val="008F5ECA"/>
    <w:rsid w:val="008F7737"/>
    <w:rsid w:val="009023C2"/>
    <w:rsid w:val="00902B96"/>
    <w:rsid w:val="009030D7"/>
    <w:rsid w:val="00904AEE"/>
    <w:rsid w:val="00905059"/>
    <w:rsid w:val="0090528C"/>
    <w:rsid w:val="00905C07"/>
    <w:rsid w:val="009073C3"/>
    <w:rsid w:val="009074D5"/>
    <w:rsid w:val="00907AE6"/>
    <w:rsid w:val="00912C11"/>
    <w:rsid w:val="00913785"/>
    <w:rsid w:val="00913E93"/>
    <w:rsid w:val="00914053"/>
    <w:rsid w:val="009143C4"/>
    <w:rsid w:val="00914F70"/>
    <w:rsid w:val="00915166"/>
    <w:rsid w:val="00916289"/>
    <w:rsid w:val="00916674"/>
    <w:rsid w:val="009174FC"/>
    <w:rsid w:val="00920CE7"/>
    <w:rsid w:val="00922C86"/>
    <w:rsid w:val="00922F12"/>
    <w:rsid w:val="00924F14"/>
    <w:rsid w:val="0092664E"/>
    <w:rsid w:val="00927959"/>
    <w:rsid w:val="00930417"/>
    <w:rsid w:val="00931567"/>
    <w:rsid w:val="00931FCA"/>
    <w:rsid w:val="00932785"/>
    <w:rsid w:val="00932F15"/>
    <w:rsid w:val="009332CA"/>
    <w:rsid w:val="0093430A"/>
    <w:rsid w:val="00934816"/>
    <w:rsid w:val="009356EB"/>
    <w:rsid w:val="00936526"/>
    <w:rsid w:val="00937AF8"/>
    <w:rsid w:val="009410D0"/>
    <w:rsid w:val="00942F44"/>
    <w:rsid w:val="009434FC"/>
    <w:rsid w:val="009439E7"/>
    <w:rsid w:val="00943ACD"/>
    <w:rsid w:val="0094519E"/>
    <w:rsid w:val="009455B6"/>
    <w:rsid w:val="00947195"/>
    <w:rsid w:val="009479D6"/>
    <w:rsid w:val="00947E01"/>
    <w:rsid w:val="00950461"/>
    <w:rsid w:val="0095062F"/>
    <w:rsid w:val="00951545"/>
    <w:rsid w:val="00951596"/>
    <w:rsid w:val="009529D7"/>
    <w:rsid w:val="00952AFA"/>
    <w:rsid w:val="009543C7"/>
    <w:rsid w:val="00954B63"/>
    <w:rsid w:val="00954F92"/>
    <w:rsid w:val="009552D4"/>
    <w:rsid w:val="009557C5"/>
    <w:rsid w:val="009558EA"/>
    <w:rsid w:val="00956314"/>
    <w:rsid w:val="009563A0"/>
    <w:rsid w:val="009572E0"/>
    <w:rsid w:val="009604BD"/>
    <w:rsid w:val="009611B6"/>
    <w:rsid w:val="0096184E"/>
    <w:rsid w:val="00963D70"/>
    <w:rsid w:val="0096462E"/>
    <w:rsid w:val="00966226"/>
    <w:rsid w:val="009671E3"/>
    <w:rsid w:val="00971D1B"/>
    <w:rsid w:val="00972C50"/>
    <w:rsid w:val="00973F6F"/>
    <w:rsid w:val="009742E3"/>
    <w:rsid w:val="0097551F"/>
    <w:rsid w:val="00976E38"/>
    <w:rsid w:val="00980B0D"/>
    <w:rsid w:val="0098153B"/>
    <w:rsid w:val="009815A9"/>
    <w:rsid w:val="00981C10"/>
    <w:rsid w:val="009827B0"/>
    <w:rsid w:val="0098383D"/>
    <w:rsid w:val="00983A5C"/>
    <w:rsid w:val="00983C44"/>
    <w:rsid w:val="00983FF6"/>
    <w:rsid w:val="00984D8E"/>
    <w:rsid w:val="00984E5C"/>
    <w:rsid w:val="0098579A"/>
    <w:rsid w:val="0098614C"/>
    <w:rsid w:val="00986A47"/>
    <w:rsid w:val="00986A92"/>
    <w:rsid w:val="00987235"/>
    <w:rsid w:val="0098747A"/>
    <w:rsid w:val="00987BB2"/>
    <w:rsid w:val="00987C92"/>
    <w:rsid w:val="00987CC6"/>
    <w:rsid w:val="00990E3E"/>
    <w:rsid w:val="00992EAC"/>
    <w:rsid w:val="009952EE"/>
    <w:rsid w:val="009963BC"/>
    <w:rsid w:val="009967D4"/>
    <w:rsid w:val="00997F8C"/>
    <w:rsid w:val="009A0136"/>
    <w:rsid w:val="009A0B0A"/>
    <w:rsid w:val="009A2544"/>
    <w:rsid w:val="009A2E45"/>
    <w:rsid w:val="009A3FA1"/>
    <w:rsid w:val="009A4432"/>
    <w:rsid w:val="009A492B"/>
    <w:rsid w:val="009A4B9F"/>
    <w:rsid w:val="009A4FCE"/>
    <w:rsid w:val="009A54D8"/>
    <w:rsid w:val="009A5B84"/>
    <w:rsid w:val="009A6A72"/>
    <w:rsid w:val="009B0340"/>
    <w:rsid w:val="009B04BD"/>
    <w:rsid w:val="009B3245"/>
    <w:rsid w:val="009B391D"/>
    <w:rsid w:val="009B5811"/>
    <w:rsid w:val="009B5868"/>
    <w:rsid w:val="009B68D8"/>
    <w:rsid w:val="009B6FE9"/>
    <w:rsid w:val="009B7DBF"/>
    <w:rsid w:val="009C0FDE"/>
    <w:rsid w:val="009C121B"/>
    <w:rsid w:val="009C1EEB"/>
    <w:rsid w:val="009C2484"/>
    <w:rsid w:val="009C250A"/>
    <w:rsid w:val="009C3E0E"/>
    <w:rsid w:val="009C41D9"/>
    <w:rsid w:val="009C4678"/>
    <w:rsid w:val="009C4CEE"/>
    <w:rsid w:val="009C6DEE"/>
    <w:rsid w:val="009C6E1F"/>
    <w:rsid w:val="009C7064"/>
    <w:rsid w:val="009D0400"/>
    <w:rsid w:val="009D056F"/>
    <w:rsid w:val="009D0EB4"/>
    <w:rsid w:val="009D2806"/>
    <w:rsid w:val="009D2CF6"/>
    <w:rsid w:val="009D3406"/>
    <w:rsid w:val="009D357B"/>
    <w:rsid w:val="009D51C6"/>
    <w:rsid w:val="009D57C7"/>
    <w:rsid w:val="009D5EF7"/>
    <w:rsid w:val="009D67BA"/>
    <w:rsid w:val="009D7465"/>
    <w:rsid w:val="009D7CE4"/>
    <w:rsid w:val="009E02F3"/>
    <w:rsid w:val="009E15F2"/>
    <w:rsid w:val="009E34DD"/>
    <w:rsid w:val="009E35C7"/>
    <w:rsid w:val="009E36AC"/>
    <w:rsid w:val="009E3B09"/>
    <w:rsid w:val="009E41EE"/>
    <w:rsid w:val="009E49A2"/>
    <w:rsid w:val="009E57CB"/>
    <w:rsid w:val="009E6823"/>
    <w:rsid w:val="009E6F09"/>
    <w:rsid w:val="009E7AAB"/>
    <w:rsid w:val="009F17E0"/>
    <w:rsid w:val="009F1A47"/>
    <w:rsid w:val="009F38A2"/>
    <w:rsid w:val="009F3A16"/>
    <w:rsid w:val="009F40F1"/>
    <w:rsid w:val="009F48AC"/>
    <w:rsid w:val="009F4A2F"/>
    <w:rsid w:val="009F4D18"/>
    <w:rsid w:val="009F6547"/>
    <w:rsid w:val="009F747F"/>
    <w:rsid w:val="009F77CF"/>
    <w:rsid w:val="009F7A4A"/>
    <w:rsid w:val="00A01533"/>
    <w:rsid w:val="00A03BFD"/>
    <w:rsid w:val="00A056F7"/>
    <w:rsid w:val="00A06BEB"/>
    <w:rsid w:val="00A070C4"/>
    <w:rsid w:val="00A071D7"/>
    <w:rsid w:val="00A074C5"/>
    <w:rsid w:val="00A076D0"/>
    <w:rsid w:val="00A079A4"/>
    <w:rsid w:val="00A07F25"/>
    <w:rsid w:val="00A07F59"/>
    <w:rsid w:val="00A11AC1"/>
    <w:rsid w:val="00A11BD7"/>
    <w:rsid w:val="00A12650"/>
    <w:rsid w:val="00A14428"/>
    <w:rsid w:val="00A15628"/>
    <w:rsid w:val="00A169C8"/>
    <w:rsid w:val="00A16D29"/>
    <w:rsid w:val="00A17622"/>
    <w:rsid w:val="00A17A2F"/>
    <w:rsid w:val="00A210DC"/>
    <w:rsid w:val="00A21A57"/>
    <w:rsid w:val="00A21EA9"/>
    <w:rsid w:val="00A22BBC"/>
    <w:rsid w:val="00A24313"/>
    <w:rsid w:val="00A25E3C"/>
    <w:rsid w:val="00A260EF"/>
    <w:rsid w:val="00A328A6"/>
    <w:rsid w:val="00A32A81"/>
    <w:rsid w:val="00A33061"/>
    <w:rsid w:val="00A3373C"/>
    <w:rsid w:val="00A33FA1"/>
    <w:rsid w:val="00A34238"/>
    <w:rsid w:val="00A34B8C"/>
    <w:rsid w:val="00A35720"/>
    <w:rsid w:val="00A35917"/>
    <w:rsid w:val="00A36551"/>
    <w:rsid w:val="00A3705D"/>
    <w:rsid w:val="00A378FA"/>
    <w:rsid w:val="00A402B0"/>
    <w:rsid w:val="00A42868"/>
    <w:rsid w:val="00A431A6"/>
    <w:rsid w:val="00A43C1F"/>
    <w:rsid w:val="00A44432"/>
    <w:rsid w:val="00A44568"/>
    <w:rsid w:val="00A45D4C"/>
    <w:rsid w:val="00A461D7"/>
    <w:rsid w:val="00A474E3"/>
    <w:rsid w:val="00A50C82"/>
    <w:rsid w:val="00A51A51"/>
    <w:rsid w:val="00A51E7A"/>
    <w:rsid w:val="00A5256D"/>
    <w:rsid w:val="00A5282C"/>
    <w:rsid w:val="00A52CA1"/>
    <w:rsid w:val="00A534E1"/>
    <w:rsid w:val="00A53915"/>
    <w:rsid w:val="00A53A07"/>
    <w:rsid w:val="00A54C67"/>
    <w:rsid w:val="00A54CC9"/>
    <w:rsid w:val="00A55486"/>
    <w:rsid w:val="00A56EC6"/>
    <w:rsid w:val="00A57147"/>
    <w:rsid w:val="00A57666"/>
    <w:rsid w:val="00A57A3F"/>
    <w:rsid w:val="00A57DE9"/>
    <w:rsid w:val="00A57E8F"/>
    <w:rsid w:val="00A60C18"/>
    <w:rsid w:val="00A60F5E"/>
    <w:rsid w:val="00A61D31"/>
    <w:rsid w:val="00A62CA8"/>
    <w:rsid w:val="00A6395E"/>
    <w:rsid w:val="00A63E67"/>
    <w:rsid w:val="00A6578E"/>
    <w:rsid w:val="00A659F3"/>
    <w:rsid w:val="00A664CE"/>
    <w:rsid w:val="00A729C8"/>
    <w:rsid w:val="00A731BA"/>
    <w:rsid w:val="00A73D57"/>
    <w:rsid w:val="00A7478B"/>
    <w:rsid w:val="00A7487B"/>
    <w:rsid w:val="00A75291"/>
    <w:rsid w:val="00A752D2"/>
    <w:rsid w:val="00A75EE5"/>
    <w:rsid w:val="00A806BA"/>
    <w:rsid w:val="00A81B11"/>
    <w:rsid w:val="00A8219D"/>
    <w:rsid w:val="00A83537"/>
    <w:rsid w:val="00A83D14"/>
    <w:rsid w:val="00A83EFB"/>
    <w:rsid w:val="00A84262"/>
    <w:rsid w:val="00A90AC0"/>
    <w:rsid w:val="00A90BB0"/>
    <w:rsid w:val="00A91354"/>
    <w:rsid w:val="00A91705"/>
    <w:rsid w:val="00A91AE9"/>
    <w:rsid w:val="00A93973"/>
    <w:rsid w:val="00A96827"/>
    <w:rsid w:val="00A9722D"/>
    <w:rsid w:val="00A97330"/>
    <w:rsid w:val="00A975E6"/>
    <w:rsid w:val="00AA1F33"/>
    <w:rsid w:val="00AA4213"/>
    <w:rsid w:val="00AA53ED"/>
    <w:rsid w:val="00AA5A21"/>
    <w:rsid w:val="00AA6217"/>
    <w:rsid w:val="00AA6C1D"/>
    <w:rsid w:val="00AA737E"/>
    <w:rsid w:val="00AA761F"/>
    <w:rsid w:val="00AB111A"/>
    <w:rsid w:val="00AB29B8"/>
    <w:rsid w:val="00AB38F9"/>
    <w:rsid w:val="00AB56B1"/>
    <w:rsid w:val="00AB6734"/>
    <w:rsid w:val="00AB6F92"/>
    <w:rsid w:val="00AC0064"/>
    <w:rsid w:val="00AC1C0B"/>
    <w:rsid w:val="00AC2A0A"/>
    <w:rsid w:val="00AC52BE"/>
    <w:rsid w:val="00AC5397"/>
    <w:rsid w:val="00AC5850"/>
    <w:rsid w:val="00AC625E"/>
    <w:rsid w:val="00AC7AD4"/>
    <w:rsid w:val="00AC7E3A"/>
    <w:rsid w:val="00AD2366"/>
    <w:rsid w:val="00AD2727"/>
    <w:rsid w:val="00AD3767"/>
    <w:rsid w:val="00AD3AC3"/>
    <w:rsid w:val="00AD3C69"/>
    <w:rsid w:val="00AD3EA0"/>
    <w:rsid w:val="00AD42B9"/>
    <w:rsid w:val="00AD4890"/>
    <w:rsid w:val="00AD50D5"/>
    <w:rsid w:val="00AD5F11"/>
    <w:rsid w:val="00AD7673"/>
    <w:rsid w:val="00AD7AAD"/>
    <w:rsid w:val="00AD7BB2"/>
    <w:rsid w:val="00AE003B"/>
    <w:rsid w:val="00AE0F3E"/>
    <w:rsid w:val="00AE221F"/>
    <w:rsid w:val="00AE29C6"/>
    <w:rsid w:val="00AE45C3"/>
    <w:rsid w:val="00AE54CE"/>
    <w:rsid w:val="00AE5A33"/>
    <w:rsid w:val="00AE6070"/>
    <w:rsid w:val="00AE63E5"/>
    <w:rsid w:val="00AE666B"/>
    <w:rsid w:val="00AE6C38"/>
    <w:rsid w:val="00AE6CFF"/>
    <w:rsid w:val="00AE728D"/>
    <w:rsid w:val="00AE7DD0"/>
    <w:rsid w:val="00AF018F"/>
    <w:rsid w:val="00AF0334"/>
    <w:rsid w:val="00AF0E5A"/>
    <w:rsid w:val="00AF163E"/>
    <w:rsid w:val="00AF17E3"/>
    <w:rsid w:val="00AF3375"/>
    <w:rsid w:val="00AF4FF7"/>
    <w:rsid w:val="00AF5F56"/>
    <w:rsid w:val="00AF5F95"/>
    <w:rsid w:val="00AF76EF"/>
    <w:rsid w:val="00B03579"/>
    <w:rsid w:val="00B05065"/>
    <w:rsid w:val="00B052C4"/>
    <w:rsid w:val="00B059C7"/>
    <w:rsid w:val="00B05AAF"/>
    <w:rsid w:val="00B067AA"/>
    <w:rsid w:val="00B07963"/>
    <w:rsid w:val="00B07AE9"/>
    <w:rsid w:val="00B07DE7"/>
    <w:rsid w:val="00B10801"/>
    <w:rsid w:val="00B10BB5"/>
    <w:rsid w:val="00B110CC"/>
    <w:rsid w:val="00B12F5A"/>
    <w:rsid w:val="00B14E0F"/>
    <w:rsid w:val="00B14E70"/>
    <w:rsid w:val="00B1555D"/>
    <w:rsid w:val="00B15811"/>
    <w:rsid w:val="00B161BA"/>
    <w:rsid w:val="00B165AB"/>
    <w:rsid w:val="00B16C35"/>
    <w:rsid w:val="00B16F88"/>
    <w:rsid w:val="00B209EF"/>
    <w:rsid w:val="00B221AB"/>
    <w:rsid w:val="00B231C1"/>
    <w:rsid w:val="00B2339C"/>
    <w:rsid w:val="00B2478A"/>
    <w:rsid w:val="00B24B87"/>
    <w:rsid w:val="00B25657"/>
    <w:rsid w:val="00B258E8"/>
    <w:rsid w:val="00B27182"/>
    <w:rsid w:val="00B27444"/>
    <w:rsid w:val="00B27E0D"/>
    <w:rsid w:val="00B27EC7"/>
    <w:rsid w:val="00B3008C"/>
    <w:rsid w:val="00B31BAE"/>
    <w:rsid w:val="00B31F33"/>
    <w:rsid w:val="00B323D6"/>
    <w:rsid w:val="00B32617"/>
    <w:rsid w:val="00B331E4"/>
    <w:rsid w:val="00B33DB1"/>
    <w:rsid w:val="00B360D5"/>
    <w:rsid w:val="00B4137B"/>
    <w:rsid w:val="00B4184C"/>
    <w:rsid w:val="00B41EB8"/>
    <w:rsid w:val="00B42A93"/>
    <w:rsid w:val="00B42C3E"/>
    <w:rsid w:val="00B46882"/>
    <w:rsid w:val="00B46984"/>
    <w:rsid w:val="00B46F7F"/>
    <w:rsid w:val="00B47375"/>
    <w:rsid w:val="00B51452"/>
    <w:rsid w:val="00B51482"/>
    <w:rsid w:val="00B534F2"/>
    <w:rsid w:val="00B544B9"/>
    <w:rsid w:val="00B54A2D"/>
    <w:rsid w:val="00B557B7"/>
    <w:rsid w:val="00B55B8A"/>
    <w:rsid w:val="00B56EBF"/>
    <w:rsid w:val="00B5723A"/>
    <w:rsid w:val="00B575D4"/>
    <w:rsid w:val="00B60DAB"/>
    <w:rsid w:val="00B60F1A"/>
    <w:rsid w:val="00B62551"/>
    <w:rsid w:val="00B62A76"/>
    <w:rsid w:val="00B631E5"/>
    <w:rsid w:val="00B6351B"/>
    <w:rsid w:val="00B64B91"/>
    <w:rsid w:val="00B652CB"/>
    <w:rsid w:val="00B659CE"/>
    <w:rsid w:val="00B66B0A"/>
    <w:rsid w:val="00B708C9"/>
    <w:rsid w:val="00B70B5F"/>
    <w:rsid w:val="00B70CF0"/>
    <w:rsid w:val="00B72A3F"/>
    <w:rsid w:val="00B733EB"/>
    <w:rsid w:val="00B73924"/>
    <w:rsid w:val="00B73D28"/>
    <w:rsid w:val="00B759D1"/>
    <w:rsid w:val="00B77747"/>
    <w:rsid w:val="00B77C7A"/>
    <w:rsid w:val="00B807B9"/>
    <w:rsid w:val="00B81223"/>
    <w:rsid w:val="00B81D8D"/>
    <w:rsid w:val="00B82009"/>
    <w:rsid w:val="00B82CD5"/>
    <w:rsid w:val="00B82E22"/>
    <w:rsid w:val="00B8318A"/>
    <w:rsid w:val="00B8426F"/>
    <w:rsid w:val="00B8435B"/>
    <w:rsid w:val="00B84D91"/>
    <w:rsid w:val="00B85DC3"/>
    <w:rsid w:val="00B86C9E"/>
    <w:rsid w:val="00B86D7A"/>
    <w:rsid w:val="00B87599"/>
    <w:rsid w:val="00B907F0"/>
    <w:rsid w:val="00B914AF"/>
    <w:rsid w:val="00B92F93"/>
    <w:rsid w:val="00B9480C"/>
    <w:rsid w:val="00B948CC"/>
    <w:rsid w:val="00B9507E"/>
    <w:rsid w:val="00B96FA7"/>
    <w:rsid w:val="00B97D56"/>
    <w:rsid w:val="00BA144D"/>
    <w:rsid w:val="00BA1DF2"/>
    <w:rsid w:val="00BA1E36"/>
    <w:rsid w:val="00BA3EB1"/>
    <w:rsid w:val="00BA553B"/>
    <w:rsid w:val="00BA6170"/>
    <w:rsid w:val="00BA6183"/>
    <w:rsid w:val="00BA661C"/>
    <w:rsid w:val="00BA6653"/>
    <w:rsid w:val="00BB0806"/>
    <w:rsid w:val="00BB177A"/>
    <w:rsid w:val="00BB17C3"/>
    <w:rsid w:val="00BB22E5"/>
    <w:rsid w:val="00BB26DB"/>
    <w:rsid w:val="00BB45D7"/>
    <w:rsid w:val="00BB4672"/>
    <w:rsid w:val="00BB48CA"/>
    <w:rsid w:val="00BB491D"/>
    <w:rsid w:val="00BB5DD0"/>
    <w:rsid w:val="00BB6800"/>
    <w:rsid w:val="00BB6C6E"/>
    <w:rsid w:val="00BB6DD4"/>
    <w:rsid w:val="00BC0230"/>
    <w:rsid w:val="00BC0E30"/>
    <w:rsid w:val="00BC16D4"/>
    <w:rsid w:val="00BC264E"/>
    <w:rsid w:val="00BC2D81"/>
    <w:rsid w:val="00BC3334"/>
    <w:rsid w:val="00BC3A1A"/>
    <w:rsid w:val="00BC3BDB"/>
    <w:rsid w:val="00BC5077"/>
    <w:rsid w:val="00BC543C"/>
    <w:rsid w:val="00BC5D8A"/>
    <w:rsid w:val="00BC7138"/>
    <w:rsid w:val="00BD1048"/>
    <w:rsid w:val="00BD2469"/>
    <w:rsid w:val="00BD32B2"/>
    <w:rsid w:val="00BD3304"/>
    <w:rsid w:val="00BD385A"/>
    <w:rsid w:val="00BD38DF"/>
    <w:rsid w:val="00BD52E9"/>
    <w:rsid w:val="00BD61B8"/>
    <w:rsid w:val="00BD7848"/>
    <w:rsid w:val="00BE137C"/>
    <w:rsid w:val="00BE1385"/>
    <w:rsid w:val="00BE1677"/>
    <w:rsid w:val="00BE2340"/>
    <w:rsid w:val="00BE3861"/>
    <w:rsid w:val="00BE3AE3"/>
    <w:rsid w:val="00BE4424"/>
    <w:rsid w:val="00BE5FD9"/>
    <w:rsid w:val="00BE6002"/>
    <w:rsid w:val="00BE6044"/>
    <w:rsid w:val="00BE6850"/>
    <w:rsid w:val="00BE7138"/>
    <w:rsid w:val="00BE74E7"/>
    <w:rsid w:val="00BF04DB"/>
    <w:rsid w:val="00BF1455"/>
    <w:rsid w:val="00BF2446"/>
    <w:rsid w:val="00BF3990"/>
    <w:rsid w:val="00BF3D5C"/>
    <w:rsid w:val="00BF45EF"/>
    <w:rsid w:val="00BF75C7"/>
    <w:rsid w:val="00BF7B9F"/>
    <w:rsid w:val="00C00A5E"/>
    <w:rsid w:val="00C0103D"/>
    <w:rsid w:val="00C0327E"/>
    <w:rsid w:val="00C03A3F"/>
    <w:rsid w:val="00C03B0E"/>
    <w:rsid w:val="00C06606"/>
    <w:rsid w:val="00C06F3A"/>
    <w:rsid w:val="00C07546"/>
    <w:rsid w:val="00C10670"/>
    <w:rsid w:val="00C10693"/>
    <w:rsid w:val="00C118BF"/>
    <w:rsid w:val="00C11EC9"/>
    <w:rsid w:val="00C123B1"/>
    <w:rsid w:val="00C1254A"/>
    <w:rsid w:val="00C13C86"/>
    <w:rsid w:val="00C15F2B"/>
    <w:rsid w:val="00C165A5"/>
    <w:rsid w:val="00C20A92"/>
    <w:rsid w:val="00C212EA"/>
    <w:rsid w:val="00C21FCA"/>
    <w:rsid w:val="00C222D4"/>
    <w:rsid w:val="00C22A1B"/>
    <w:rsid w:val="00C22AE6"/>
    <w:rsid w:val="00C22CDE"/>
    <w:rsid w:val="00C2323A"/>
    <w:rsid w:val="00C25FA8"/>
    <w:rsid w:val="00C2646B"/>
    <w:rsid w:val="00C268D8"/>
    <w:rsid w:val="00C30278"/>
    <w:rsid w:val="00C30E72"/>
    <w:rsid w:val="00C31215"/>
    <w:rsid w:val="00C3333A"/>
    <w:rsid w:val="00C33530"/>
    <w:rsid w:val="00C3426B"/>
    <w:rsid w:val="00C347A2"/>
    <w:rsid w:val="00C35765"/>
    <w:rsid w:val="00C358C3"/>
    <w:rsid w:val="00C35B0A"/>
    <w:rsid w:val="00C36F63"/>
    <w:rsid w:val="00C373B1"/>
    <w:rsid w:val="00C377EC"/>
    <w:rsid w:val="00C40940"/>
    <w:rsid w:val="00C41DF6"/>
    <w:rsid w:val="00C42F3E"/>
    <w:rsid w:val="00C43687"/>
    <w:rsid w:val="00C4392F"/>
    <w:rsid w:val="00C44A13"/>
    <w:rsid w:val="00C45AE3"/>
    <w:rsid w:val="00C45BBE"/>
    <w:rsid w:val="00C45E3A"/>
    <w:rsid w:val="00C46B0B"/>
    <w:rsid w:val="00C47FCE"/>
    <w:rsid w:val="00C5181A"/>
    <w:rsid w:val="00C51DC2"/>
    <w:rsid w:val="00C52E06"/>
    <w:rsid w:val="00C53D5B"/>
    <w:rsid w:val="00C54554"/>
    <w:rsid w:val="00C5542F"/>
    <w:rsid w:val="00C55988"/>
    <w:rsid w:val="00C569E2"/>
    <w:rsid w:val="00C56BAA"/>
    <w:rsid w:val="00C57414"/>
    <w:rsid w:val="00C60561"/>
    <w:rsid w:val="00C61207"/>
    <w:rsid w:val="00C6121B"/>
    <w:rsid w:val="00C61B9B"/>
    <w:rsid w:val="00C61E81"/>
    <w:rsid w:val="00C61E91"/>
    <w:rsid w:val="00C62261"/>
    <w:rsid w:val="00C622CB"/>
    <w:rsid w:val="00C62748"/>
    <w:rsid w:val="00C65182"/>
    <w:rsid w:val="00C678E4"/>
    <w:rsid w:val="00C67A51"/>
    <w:rsid w:val="00C67B97"/>
    <w:rsid w:val="00C71385"/>
    <w:rsid w:val="00C7138A"/>
    <w:rsid w:val="00C71C7B"/>
    <w:rsid w:val="00C723C8"/>
    <w:rsid w:val="00C72F67"/>
    <w:rsid w:val="00C73523"/>
    <w:rsid w:val="00C74EB5"/>
    <w:rsid w:val="00C74F62"/>
    <w:rsid w:val="00C75983"/>
    <w:rsid w:val="00C75C4E"/>
    <w:rsid w:val="00C75FEA"/>
    <w:rsid w:val="00C7643E"/>
    <w:rsid w:val="00C81522"/>
    <w:rsid w:val="00C82CC6"/>
    <w:rsid w:val="00C854E5"/>
    <w:rsid w:val="00C86B6F"/>
    <w:rsid w:val="00C90AF7"/>
    <w:rsid w:val="00C90B61"/>
    <w:rsid w:val="00C91DA9"/>
    <w:rsid w:val="00C934D6"/>
    <w:rsid w:val="00C94B13"/>
    <w:rsid w:val="00C953A8"/>
    <w:rsid w:val="00C953CF"/>
    <w:rsid w:val="00C959C5"/>
    <w:rsid w:val="00C963DA"/>
    <w:rsid w:val="00C96CB6"/>
    <w:rsid w:val="00C97014"/>
    <w:rsid w:val="00C97557"/>
    <w:rsid w:val="00C97FA6"/>
    <w:rsid w:val="00CA0371"/>
    <w:rsid w:val="00CA16D7"/>
    <w:rsid w:val="00CA1F35"/>
    <w:rsid w:val="00CA316A"/>
    <w:rsid w:val="00CA378B"/>
    <w:rsid w:val="00CA3EC0"/>
    <w:rsid w:val="00CA4429"/>
    <w:rsid w:val="00CA58FF"/>
    <w:rsid w:val="00CA5FF6"/>
    <w:rsid w:val="00CA6BFF"/>
    <w:rsid w:val="00CA7DF5"/>
    <w:rsid w:val="00CA7EBA"/>
    <w:rsid w:val="00CA7F1B"/>
    <w:rsid w:val="00CB01E5"/>
    <w:rsid w:val="00CB0842"/>
    <w:rsid w:val="00CB1D56"/>
    <w:rsid w:val="00CB31B9"/>
    <w:rsid w:val="00CB3CD3"/>
    <w:rsid w:val="00CB441B"/>
    <w:rsid w:val="00CB6486"/>
    <w:rsid w:val="00CB6658"/>
    <w:rsid w:val="00CB71BF"/>
    <w:rsid w:val="00CB73C3"/>
    <w:rsid w:val="00CB75D6"/>
    <w:rsid w:val="00CB7969"/>
    <w:rsid w:val="00CB7F1E"/>
    <w:rsid w:val="00CC1915"/>
    <w:rsid w:val="00CC1A3F"/>
    <w:rsid w:val="00CC26F3"/>
    <w:rsid w:val="00CC2888"/>
    <w:rsid w:val="00CC38AC"/>
    <w:rsid w:val="00CC46FD"/>
    <w:rsid w:val="00CC480D"/>
    <w:rsid w:val="00CC5442"/>
    <w:rsid w:val="00CC6895"/>
    <w:rsid w:val="00CC7259"/>
    <w:rsid w:val="00CD0B9C"/>
    <w:rsid w:val="00CD0D6E"/>
    <w:rsid w:val="00CD16B0"/>
    <w:rsid w:val="00CD2595"/>
    <w:rsid w:val="00CD5CBA"/>
    <w:rsid w:val="00CD5E5A"/>
    <w:rsid w:val="00CD635B"/>
    <w:rsid w:val="00CD68C2"/>
    <w:rsid w:val="00CD6F13"/>
    <w:rsid w:val="00CD75FE"/>
    <w:rsid w:val="00CD763E"/>
    <w:rsid w:val="00CE06A5"/>
    <w:rsid w:val="00CE07CC"/>
    <w:rsid w:val="00CE12DC"/>
    <w:rsid w:val="00CE154E"/>
    <w:rsid w:val="00CE34D1"/>
    <w:rsid w:val="00CE35DB"/>
    <w:rsid w:val="00CE4127"/>
    <w:rsid w:val="00CE456D"/>
    <w:rsid w:val="00CE53EB"/>
    <w:rsid w:val="00CE5860"/>
    <w:rsid w:val="00CE66E8"/>
    <w:rsid w:val="00CE79F0"/>
    <w:rsid w:val="00CF01F1"/>
    <w:rsid w:val="00CF1A4B"/>
    <w:rsid w:val="00CF2C1B"/>
    <w:rsid w:val="00CF2DA2"/>
    <w:rsid w:val="00CF6D87"/>
    <w:rsid w:val="00D00607"/>
    <w:rsid w:val="00D00C24"/>
    <w:rsid w:val="00D011AB"/>
    <w:rsid w:val="00D01D96"/>
    <w:rsid w:val="00D02BBF"/>
    <w:rsid w:val="00D036B1"/>
    <w:rsid w:val="00D0503B"/>
    <w:rsid w:val="00D05195"/>
    <w:rsid w:val="00D05747"/>
    <w:rsid w:val="00D07BAE"/>
    <w:rsid w:val="00D07E92"/>
    <w:rsid w:val="00D10266"/>
    <w:rsid w:val="00D112C1"/>
    <w:rsid w:val="00D11548"/>
    <w:rsid w:val="00D132C5"/>
    <w:rsid w:val="00D1382E"/>
    <w:rsid w:val="00D13ADC"/>
    <w:rsid w:val="00D13E36"/>
    <w:rsid w:val="00D14131"/>
    <w:rsid w:val="00D149BD"/>
    <w:rsid w:val="00D15961"/>
    <w:rsid w:val="00D16510"/>
    <w:rsid w:val="00D17606"/>
    <w:rsid w:val="00D17987"/>
    <w:rsid w:val="00D20412"/>
    <w:rsid w:val="00D2104A"/>
    <w:rsid w:val="00D2177C"/>
    <w:rsid w:val="00D22FE9"/>
    <w:rsid w:val="00D2326E"/>
    <w:rsid w:val="00D24069"/>
    <w:rsid w:val="00D24B4E"/>
    <w:rsid w:val="00D257EB"/>
    <w:rsid w:val="00D25935"/>
    <w:rsid w:val="00D27634"/>
    <w:rsid w:val="00D30DB4"/>
    <w:rsid w:val="00D3118C"/>
    <w:rsid w:val="00D31617"/>
    <w:rsid w:val="00D3182F"/>
    <w:rsid w:val="00D31A39"/>
    <w:rsid w:val="00D32847"/>
    <w:rsid w:val="00D32D60"/>
    <w:rsid w:val="00D334E1"/>
    <w:rsid w:val="00D35085"/>
    <w:rsid w:val="00D36511"/>
    <w:rsid w:val="00D377A1"/>
    <w:rsid w:val="00D41233"/>
    <w:rsid w:val="00D42303"/>
    <w:rsid w:val="00D43095"/>
    <w:rsid w:val="00D4360D"/>
    <w:rsid w:val="00D43980"/>
    <w:rsid w:val="00D45118"/>
    <w:rsid w:val="00D4568A"/>
    <w:rsid w:val="00D457BF"/>
    <w:rsid w:val="00D46FB6"/>
    <w:rsid w:val="00D47344"/>
    <w:rsid w:val="00D47A5D"/>
    <w:rsid w:val="00D47AF3"/>
    <w:rsid w:val="00D52200"/>
    <w:rsid w:val="00D52950"/>
    <w:rsid w:val="00D53714"/>
    <w:rsid w:val="00D53EC0"/>
    <w:rsid w:val="00D5456F"/>
    <w:rsid w:val="00D553AD"/>
    <w:rsid w:val="00D55465"/>
    <w:rsid w:val="00D56298"/>
    <w:rsid w:val="00D56A46"/>
    <w:rsid w:val="00D60934"/>
    <w:rsid w:val="00D611D0"/>
    <w:rsid w:val="00D64040"/>
    <w:rsid w:val="00D6556D"/>
    <w:rsid w:val="00D67B74"/>
    <w:rsid w:val="00D70878"/>
    <w:rsid w:val="00D71098"/>
    <w:rsid w:val="00D752A5"/>
    <w:rsid w:val="00D7551F"/>
    <w:rsid w:val="00D759AF"/>
    <w:rsid w:val="00D76AD4"/>
    <w:rsid w:val="00D76EAB"/>
    <w:rsid w:val="00D7774E"/>
    <w:rsid w:val="00D81D46"/>
    <w:rsid w:val="00D81FA7"/>
    <w:rsid w:val="00D8362C"/>
    <w:rsid w:val="00D867F2"/>
    <w:rsid w:val="00D868A9"/>
    <w:rsid w:val="00D87C85"/>
    <w:rsid w:val="00D87CB6"/>
    <w:rsid w:val="00D90CEC"/>
    <w:rsid w:val="00D9197B"/>
    <w:rsid w:val="00D919D3"/>
    <w:rsid w:val="00D91FC0"/>
    <w:rsid w:val="00D92677"/>
    <w:rsid w:val="00D92734"/>
    <w:rsid w:val="00D928C7"/>
    <w:rsid w:val="00D94DDA"/>
    <w:rsid w:val="00D95CF8"/>
    <w:rsid w:val="00D962E5"/>
    <w:rsid w:val="00D96974"/>
    <w:rsid w:val="00D97165"/>
    <w:rsid w:val="00D972B4"/>
    <w:rsid w:val="00D97F59"/>
    <w:rsid w:val="00DA2E88"/>
    <w:rsid w:val="00DA3BF2"/>
    <w:rsid w:val="00DA3CA0"/>
    <w:rsid w:val="00DA3E2D"/>
    <w:rsid w:val="00DA4227"/>
    <w:rsid w:val="00DA46EA"/>
    <w:rsid w:val="00DA51A3"/>
    <w:rsid w:val="00DA5271"/>
    <w:rsid w:val="00DA63EE"/>
    <w:rsid w:val="00DA694C"/>
    <w:rsid w:val="00DA6B96"/>
    <w:rsid w:val="00DA6DB2"/>
    <w:rsid w:val="00DA6FFA"/>
    <w:rsid w:val="00DB0121"/>
    <w:rsid w:val="00DB0225"/>
    <w:rsid w:val="00DB09F1"/>
    <w:rsid w:val="00DB0C6E"/>
    <w:rsid w:val="00DB3B1E"/>
    <w:rsid w:val="00DB429F"/>
    <w:rsid w:val="00DB4D86"/>
    <w:rsid w:val="00DB5122"/>
    <w:rsid w:val="00DB6313"/>
    <w:rsid w:val="00DB6402"/>
    <w:rsid w:val="00DB734B"/>
    <w:rsid w:val="00DB7B74"/>
    <w:rsid w:val="00DC0E55"/>
    <w:rsid w:val="00DC0E7C"/>
    <w:rsid w:val="00DC1056"/>
    <w:rsid w:val="00DC14B1"/>
    <w:rsid w:val="00DC23A3"/>
    <w:rsid w:val="00DC2B92"/>
    <w:rsid w:val="00DC2B93"/>
    <w:rsid w:val="00DD08D3"/>
    <w:rsid w:val="00DD1322"/>
    <w:rsid w:val="00DD19CD"/>
    <w:rsid w:val="00DD2757"/>
    <w:rsid w:val="00DD3757"/>
    <w:rsid w:val="00DD41CB"/>
    <w:rsid w:val="00DD4948"/>
    <w:rsid w:val="00DD5D54"/>
    <w:rsid w:val="00DD619B"/>
    <w:rsid w:val="00DE08EC"/>
    <w:rsid w:val="00DE0B0A"/>
    <w:rsid w:val="00DE2C39"/>
    <w:rsid w:val="00DE2F5C"/>
    <w:rsid w:val="00DE32FC"/>
    <w:rsid w:val="00DE3F61"/>
    <w:rsid w:val="00DF045A"/>
    <w:rsid w:val="00DF10CD"/>
    <w:rsid w:val="00DF2BFA"/>
    <w:rsid w:val="00DF382B"/>
    <w:rsid w:val="00DF3934"/>
    <w:rsid w:val="00DF39C7"/>
    <w:rsid w:val="00DF4241"/>
    <w:rsid w:val="00DF4713"/>
    <w:rsid w:val="00DF5376"/>
    <w:rsid w:val="00DF5F91"/>
    <w:rsid w:val="00DF61B9"/>
    <w:rsid w:val="00DF64F2"/>
    <w:rsid w:val="00DF684C"/>
    <w:rsid w:val="00DF71A6"/>
    <w:rsid w:val="00DF7773"/>
    <w:rsid w:val="00E00AB4"/>
    <w:rsid w:val="00E00BD0"/>
    <w:rsid w:val="00E01D0F"/>
    <w:rsid w:val="00E0410D"/>
    <w:rsid w:val="00E05D42"/>
    <w:rsid w:val="00E05E2C"/>
    <w:rsid w:val="00E060DB"/>
    <w:rsid w:val="00E06F3F"/>
    <w:rsid w:val="00E07127"/>
    <w:rsid w:val="00E10553"/>
    <w:rsid w:val="00E11B2C"/>
    <w:rsid w:val="00E12274"/>
    <w:rsid w:val="00E1228F"/>
    <w:rsid w:val="00E13589"/>
    <w:rsid w:val="00E13C13"/>
    <w:rsid w:val="00E15729"/>
    <w:rsid w:val="00E15773"/>
    <w:rsid w:val="00E16051"/>
    <w:rsid w:val="00E16FC5"/>
    <w:rsid w:val="00E171A2"/>
    <w:rsid w:val="00E20E14"/>
    <w:rsid w:val="00E21844"/>
    <w:rsid w:val="00E21C46"/>
    <w:rsid w:val="00E2245F"/>
    <w:rsid w:val="00E22B5F"/>
    <w:rsid w:val="00E231E9"/>
    <w:rsid w:val="00E24B61"/>
    <w:rsid w:val="00E24D6E"/>
    <w:rsid w:val="00E258BE"/>
    <w:rsid w:val="00E25B25"/>
    <w:rsid w:val="00E26665"/>
    <w:rsid w:val="00E30999"/>
    <w:rsid w:val="00E30AC1"/>
    <w:rsid w:val="00E3132E"/>
    <w:rsid w:val="00E31AEA"/>
    <w:rsid w:val="00E31C7F"/>
    <w:rsid w:val="00E328AA"/>
    <w:rsid w:val="00E34A08"/>
    <w:rsid w:val="00E3707D"/>
    <w:rsid w:val="00E3714A"/>
    <w:rsid w:val="00E37F93"/>
    <w:rsid w:val="00E40F68"/>
    <w:rsid w:val="00E41563"/>
    <w:rsid w:val="00E42727"/>
    <w:rsid w:val="00E43400"/>
    <w:rsid w:val="00E455F3"/>
    <w:rsid w:val="00E456FD"/>
    <w:rsid w:val="00E457BB"/>
    <w:rsid w:val="00E46B16"/>
    <w:rsid w:val="00E5086D"/>
    <w:rsid w:val="00E51B24"/>
    <w:rsid w:val="00E52145"/>
    <w:rsid w:val="00E522D0"/>
    <w:rsid w:val="00E53BA8"/>
    <w:rsid w:val="00E559FD"/>
    <w:rsid w:val="00E57B2D"/>
    <w:rsid w:val="00E60248"/>
    <w:rsid w:val="00E60893"/>
    <w:rsid w:val="00E61081"/>
    <w:rsid w:val="00E63E70"/>
    <w:rsid w:val="00E64B25"/>
    <w:rsid w:val="00E64B36"/>
    <w:rsid w:val="00E64D0F"/>
    <w:rsid w:val="00E65F45"/>
    <w:rsid w:val="00E66637"/>
    <w:rsid w:val="00E6665F"/>
    <w:rsid w:val="00E6666B"/>
    <w:rsid w:val="00E70096"/>
    <w:rsid w:val="00E702EC"/>
    <w:rsid w:val="00E7111C"/>
    <w:rsid w:val="00E727A7"/>
    <w:rsid w:val="00E72899"/>
    <w:rsid w:val="00E735A7"/>
    <w:rsid w:val="00E740C9"/>
    <w:rsid w:val="00E75D9E"/>
    <w:rsid w:val="00E80334"/>
    <w:rsid w:val="00E80793"/>
    <w:rsid w:val="00E80A67"/>
    <w:rsid w:val="00E80B81"/>
    <w:rsid w:val="00E80F5C"/>
    <w:rsid w:val="00E81AA2"/>
    <w:rsid w:val="00E82618"/>
    <w:rsid w:val="00E827B5"/>
    <w:rsid w:val="00E84EE0"/>
    <w:rsid w:val="00E85C06"/>
    <w:rsid w:val="00E867C1"/>
    <w:rsid w:val="00E87923"/>
    <w:rsid w:val="00E87A9A"/>
    <w:rsid w:val="00E92673"/>
    <w:rsid w:val="00E935A0"/>
    <w:rsid w:val="00E93929"/>
    <w:rsid w:val="00E9502D"/>
    <w:rsid w:val="00E95448"/>
    <w:rsid w:val="00E954EE"/>
    <w:rsid w:val="00E95ED8"/>
    <w:rsid w:val="00E960A9"/>
    <w:rsid w:val="00E97CC3"/>
    <w:rsid w:val="00EA1460"/>
    <w:rsid w:val="00EA1E12"/>
    <w:rsid w:val="00EA4ACA"/>
    <w:rsid w:val="00EA565F"/>
    <w:rsid w:val="00EA6916"/>
    <w:rsid w:val="00EA6981"/>
    <w:rsid w:val="00EA7493"/>
    <w:rsid w:val="00EB091C"/>
    <w:rsid w:val="00EB1534"/>
    <w:rsid w:val="00EB17B2"/>
    <w:rsid w:val="00EB21B8"/>
    <w:rsid w:val="00EB2C41"/>
    <w:rsid w:val="00EB317A"/>
    <w:rsid w:val="00EB461F"/>
    <w:rsid w:val="00EB5E4E"/>
    <w:rsid w:val="00EB63D0"/>
    <w:rsid w:val="00EB777A"/>
    <w:rsid w:val="00EB7D03"/>
    <w:rsid w:val="00EC0696"/>
    <w:rsid w:val="00EC0809"/>
    <w:rsid w:val="00EC09A3"/>
    <w:rsid w:val="00EC1DF5"/>
    <w:rsid w:val="00EC31C1"/>
    <w:rsid w:val="00EC357A"/>
    <w:rsid w:val="00EC62CA"/>
    <w:rsid w:val="00EC69A1"/>
    <w:rsid w:val="00EC6CE3"/>
    <w:rsid w:val="00EC77F7"/>
    <w:rsid w:val="00EC7A92"/>
    <w:rsid w:val="00ED1B09"/>
    <w:rsid w:val="00ED1E55"/>
    <w:rsid w:val="00ED33D2"/>
    <w:rsid w:val="00ED4E4C"/>
    <w:rsid w:val="00ED4FA0"/>
    <w:rsid w:val="00EE11E0"/>
    <w:rsid w:val="00EE5133"/>
    <w:rsid w:val="00EE666F"/>
    <w:rsid w:val="00EE7103"/>
    <w:rsid w:val="00EE73DD"/>
    <w:rsid w:val="00EE7601"/>
    <w:rsid w:val="00EF06B4"/>
    <w:rsid w:val="00EF1AB9"/>
    <w:rsid w:val="00EF3689"/>
    <w:rsid w:val="00EF3DE1"/>
    <w:rsid w:val="00EF45F4"/>
    <w:rsid w:val="00EF5147"/>
    <w:rsid w:val="00EF5AF8"/>
    <w:rsid w:val="00EF6EE6"/>
    <w:rsid w:val="00EF7964"/>
    <w:rsid w:val="00F006CE"/>
    <w:rsid w:val="00F01BE8"/>
    <w:rsid w:val="00F022AC"/>
    <w:rsid w:val="00F03176"/>
    <w:rsid w:val="00F032C3"/>
    <w:rsid w:val="00F03737"/>
    <w:rsid w:val="00F0421A"/>
    <w:rsid w:val="00F04C28"/>
    <w:rsid w:val="00F04CF0"/>
    <w:rsid w:val="00F0524A"/>
    <w:rsid w:val="00F05670"/>
    <w:rsid w:val="00F063CF"/>
    <w:rsid w:val="00F06841"/>
    <w:rsid w:val="00F10F94"/>
    <w:rsid w:val="00F13B75"/>
    <w:rsid w:val="00F15C56"/>
    <w:rsid w:val="00F1656E"/>
    <w:rsid w:val="00F20927"/>
    <w:rsid w:val="00F21069"/>
    <w:rsid w:val="00F21ACF"/>
    <w:rsid w:val="00F228A7"/>
    <w:rsid w:val="00F2375B"/>
    <w:rsid w:val="00F23B9D"/>
    <w:rsid w:val="00F268A7"/>
    <w:rsid w:val="00F27520"/>
    <w:rsid w:val="00F27D59"/>
    <w:rsid w:val="00F305E4"/>
    <w:rsid w:val="00F31BC6"/>
    <w:rsid w:val="00F32620"/>
    <w:rsid w:val="00F33BF6"/>
    <w:rsid w:val="00F341D0"/>
    <w:rsid w:val="00F353A7"/>
    <w:rsid w:val="00F358E1"/>
    <w:rsid w:val="00F35AB7"/>
    <w:rsid w:val="00F37E69"/>
    <w:rsid w:val="00F416B2"/>
    <w:rsid w:val="00F42334"/>
    <w:rsid w:val="00F423C4"/>
    <w:rsid w:val="00F44324"/>
    <w:rsid w:val="00F45461"/>
    <w:rsid w:val="00F4576B"/>
    <w:rsid w:val="00F45AF5"/>
    <w:rsid w:val="00F475F9"/>
    <w:rsid w:val="00F47CF7"/>
    <w:rsid w:val="00F47E6C"/>
    <w:rsid w:val="00F500D1"/>
    <w:rsid w:val="00F509D5"/>
    <w:rsid w:val="00F53357"/>
    <w:rsid w:val="00F53AD9"/>
    <w:rsid w:val="00F53B11"/>
    <w:rsid w:val="00F53FFC"/>
    <w:rsid w:val="00F5419C"/>
    <w:rsid w:val="00F54CC2"/>
    <w:rsid w:val="00F5530C"/>
    <w:rsid w:val="00F559D5"/>
    <w:rsid w:val="00F560FD"/>
    <w:rsid w:val="00F57098"/>
    <w:rsid w:val="00F57D2C"/>
    <w:rsid w:val="00F608ED"/>
    <w:rsid w:val="00F614DD"/>
    <w:rsid w:val="00F62438"/>
    <w:rsid w:val="00F62503"/>
    <w:rsid w:val="00F63188"/>
    <w:rsid w:val="00F64EAB"/>
    <w:rsid w:val="00F65B00"/>
    <w:rsid w:val="00F65F09"/>
    <w:rsid w:val="00F65FEB"/>
    <w:rsid w:val="00F6786E"/>
    <w:rsid w:val="00F70A2B"/>
    <w:rsid w:val="00F72C16"/>
    <w:rsid w:val="00F7342B"/>
    <w:rsid w:val="00F7362A"/>
    <w:rsid w:val="00F736ED"/>
    <w:rsid w:val="00F73C26"/>
    <w:rsid w:val="00F73E51"/>
    <w:rsid w:val="00F742E2"/>
    <w:rsid w:val="00F74340"/>
    <w:rsid w:val="00F75549"/>
    <w:rsid w:val="00F759B3"/>
    <w:rsid w:val="00F75B77"/>
    <w:rsid w:val="00F76CB9"/>
    <w:rsid w:val="00F76ECE"/>
    <w:rsid w:val="00F77D5C"/>
    <w:rsid w:val="00F77ECF"/>
    <w:rsid w:val="00F8044B"/>
    <w:rsid w:val="00F81831"/>
    <w:rsid w:val="00F820AF"/>
    <w:rsid w:val="00F8416E"/>
    <w:rsid w:val="00F8661B"/>
    <w:rsid w:val="00F868E4"/>
    <w:rsid w:val="00F92719"/>
    <w:rsid w:val="00F93ED7"/>
    <w:rsid w:val="00F95BA2"/>
    <w:rsid w:val="00F95CA8"/>
    <w:rsid w:val="00F9666E"/>
    <w:rsid w:val="00F96DBE"/>
    <w:rsid w:val="00F96F44"/>
    <w:rsid w:val="00F9701D"/>
    <w:rsid w:val="00FA1C38"/>
    <w:rsid w:val="00FA1EFD"/>
    <w:rsid w:val="00FA1FFA"/>
    <w:rsid w:val="00FA3171"/>
    <w:rsid w:val="00FA554C"/>
    <w:rsid w:val="00FA60D6"/>
    <w:rsid w:val="00FA77E3"/>
    <w:rsid w:val="00FA7FE9"/>
    <w:rsid w:val="00FB00EF"/>
    <w:rsid w:val="00FB05A1"/>
    <w:rsid w:val="00FB0F07"/>
    <w:rsid w:val="00FB1A43"/>
    <w:rsid w:val="00FB1E72"/>
    <w:rsid w:val="00FB34E8"/>
    <w:rsid w:val="00FB3C77"/>
    <w:rsid w:val="00FB3E15"/>
    <w:rsid w:val="00FB41E6"/>
    <w:rsid w:val="00FB54A2"/>
    <w:rsid w:val="00FB57A1"/>
    <w:rsid w:val="00FB6656"/>
    <w:rsid w:val="00FB7105"/>
    <w:rsid w:val="00FC014F"/>
    <w:rsid w:val="00FC29F7"/>
    <w:rsid w:val="00FC2E30"/>
    <w:rsid w:val="00FC3D30"/>
    <w:rsid w:val="00FC3FEF"/>
    <w:rsid w:val="00FC430E"/>
    <w:rsid w:val="00FC47AD"/>
    <w:rsid w:val="00FC47F1"/>
    <w:rsid w:val="00FC5D01"/>
    <w:rsid w:val="00FC5D16"/>
    <w:rsid w:val="00FC68F1"/>
    <w:rsid w:val="00FD0D3B"/>
    <w:rsid w:val="00FD140A"/>
    <w:rsid w:val="00FD3C03"/>
    <w:rsid w:val="00FD414C"/>
    <w:rsid w:val="00FD4580"/>
    <w:rsid w:val="00FD4A6D"/>
    <w:rsid w:val="00FD7052"/>
    <w:rsid w:val="00FD7B70"/>
    <w:rsid w:val="00FE0311"/>
    <w:rsid w:val="00FE343C"/>
    <w:rsid w:val="00FE3FB0"/>
    <w:rsid w:val="00FE582D"/>
    <w:rsid w:val="00FE5B77"/>
    <w:rsid w:val="00FE6281"/>
    <w:rsid w:val="00FE7A43"/>
    <w:rsid w:val="00FF03AF"/>
    <w:rsid w:val="00FF14A6"/>
    <w:rsid w:val="00FF1A84"/>
    <w:rsid w:val="00FF1BCF"/>
    <w:rsid w:val="00FF2932"/>
    <w:rsid w:val="00FF328B"/>
    <w:rsid w:val="00FF38DB"/>
    <w:rsid w:val="00FF457B"/>
    <w:rsid w:val="00FF5268"/>
    <w:rsid w:val="00FF59EE"/>
    <w:rsid w:val="00FF5AA8"/>
    <w:rsid w:val="00FF715F"/>
    <w:rsid w:val="00FF72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2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qFormat="1"/>
    <w:lsdException w:name="heading 7" w:lock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878"/>
    <w:rPr>
      <w:rFonts w:ascii="Times New Roman" w:eastAsia="Times New Roman" w:hAnsi="Times New Roman"/>
      <w:sz w:val="24"/>
      <w:szCs w:val="24"/>
    </w:rPr>
  </w:style>
  <w:style w:type="paragraph" w:styleId="Heading1">
    <w:name w:val="heading 1"/>
    <w:basedOn w:val="Normal"/>
    <w:next w:val="Normal"/>
    <w:link w:val="Heading1Char"/>
    <w:uiPriority w:val="99"/>
    <w:qFormat/>
    <w:rsid w:val="00CE35DB"/>
    <w:pPr>
      <w:shd w:val="clear" w:color="auto" w:fill="000000"/>
      <w:outlineLvl w:val="0"/>
    </w:pPr>
    <w:rPr>
      <w:b/>
      <w:color w:val="FFFFFF"/>
      <w:sz w:val="28"/>
      <w:szCs w:val="28"/>
    </w:rPr>
  </w:style>
  <w:style w:type="paragraph" w:styleId="Heading2">
    <w:name w:val="heading 2"/>
    <w:basedOn w:val="Normal"/>
    <w:next w:val="Normal"/>
    <w:link w:val="Heading2Char"/>
    <w:uiPriority w:val="99"/>
    <w:qFormat/>
    <w:rsid w:val="00EB7D03"/>
    <w:pPr>
      <w:keepNext/>
      <w:jc w:val="center"/>
      <w:outlineLvl w:val="1"/>
    </w:pPr>
    <w:rPr>
      <w:rFonts w:ascii="Cambria" w:eastAsia="Times" w:hAnsi="Cambria"/>
      <w:b/>
      <w:bCs/>
      <w:i/>
      <w:iCs/>
      <w:sz w:val="28"/>
      <w:szCs w:val="28"/>
    </w:rPr>
  </w:style>
  <w:style w:type="paragraph" w:styleId="Heading3">
    <w:name w:val="heading 3"/>
    <w:basedOn w:val="Normal"/>
    <w:next w:val="Normal"/>
    <w:link w:val="Heading3Char"/>
    <w:uiPriority w:val="99"/>
    <w:qFormat/>
    <w:rsid w:val="00EB7D03"/>
    <w:pPr>
      <w:keepNext/>
      <w:outlineLvl w:val="2"/>
    </w:pPr>
    <w:rPr>
      <w:rFonts w:ascii="Cambria" w:eastAsia="Times" w:hAnsi="Cambria"/>
      <w:b/>
      <w:bCs/>
      <w:sz w:val="26"/>
      <w:szCs w:val="26"/>
    </w:rPr>
  </w:style>
  <w:style w:type="paragraph" w:styleId="Heading6">
    <w:name w:val="heading 6"/>
    <w:basedOn w:val="Normal"/>
    <w:next w:val="Normal"/>
    <w:link w:val="Heading6Char"/>
    <w:uiPriority w:val="99"/>
    <w:qFormat/>
    <w:rsid w:val="00084691"/>
    <w:pPr>
      <w:keepNext/>
      <w:keepLines/>
      <w:spacing w:before="200"/>
      <w:outlineLvl w:val="5"/>
    </w:pPr>
    <w:rPr>
      <w:rFonts w:ascii="Cambria" w:eastAsia="Times" w:hAnsi="Cambria"/>
      <w:i/>
      <w:iCs/>
      <w:color w:val="243F60"/>
    </w:rPr>
  </w:style>
  <w:style w:type="paragraph" w:styleId="Heading7">
    <w:name w:val="heading 7"/>
    <w:basedOn w:val="Normal"/>
    <w:next w:val="Normal"/>
    <w:link w:val="Heading7Char"/>
    <w:uiPriority w:val="99"/>
    <w:qFormat/>
    <w:rsid w:val="00EB7D03"/>
    <w:pPr>
      <w:keepNext/>
      <w:outlineLvl w:val="6"/>
    </w:pPr>
    <w:rPr>
      <w:rFonts w:ascii="Calibri" w:eastAsia="Times"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35DB"/>
    <w:rPr>
      <w:rFonts w:ascii="Times New Roman" w:eastAsia="Times New Roman" w:hAnsi="Times New Roman"/>
      <w:b/>
      <w:color w:val="FFFFFF"/>
      <w:sz w:val="28"/>
      <w:szCs w:val="28"/>
      <w:shd w:val="clear" w:color="auto" w:fill="000000"/>
    </w:rPr>
  </w:style>
  <w:style w:type="character" w:customStyle="1" w:styleId="Heading2Char">
    <w:name w:val="Heading 2 Char"/>
    <w:link w:val="Heading2"/>
    <w:uiPriority w:val="99"/>
    <w:semiHidden/>
    <w:locked/>
    <w:rsid w:val="00F73C26"/>
    <w:rPr>
      <w:rFonts w:ascii="Cambria" w:hAnsi="Cambria" w:cs="Times New Roman"/>
      <w:b/>
      <w:bCs/>
      <w:i/>
      <w:iCs/>
      <w:sz w:val="28"/>
      <w:szCs w:val="28"/>
    </w:rPr>
  </w:style>
  <w:style w:type="character" w:customStyle="1" w:styleId="Heading3Char">
    <w:name w:val="Heading 3 Char"/>
    <w:link w:val="Heading3"/>
    <w:uiPriority w:val="99"/>
    <w:semiHidden/>
    <w:locked/>
    <w:rsid w:val="00F73C26"/>
    <w:rPr>
      <w:rFonts w:ascii="Cambria" w:hAnsi="Cambria" w:cs="Times New Roman"/>
      <w:b/>
      <w:bCs/>
      <w:sz w:val="26"/>
      <w:szCs w:val="26"/>
    </w:rPr>
  </w:style>
  <w:style w:type="character" w:customStyle="1" w:styleId="Heading6Char">
    <w:name w:val="Heading 6 Char"/>
    <w:link w:val="Heading6"/>
    <w:uiPriority w:val="99"/>
    <w:semiHidden/>
    <w:locked/>
    <w:rsid w:val="00084691"/>
    <w:rPr>
      <w:rFonts w:ascii="Cambria" w:hAnsi="Cambria" w:cs="Times New Roman"/>
      <w:i/>
      <w:iCs/>
      <w:color w:val="243F60"/>
      <w:sz w:val="24"/>
      <w:szCs w:val="24"/>
    </w:rPr>
  </w:style>
  <w:style w:type="character" w:customStyle="1" w:styleId="Heading7Char">
    <w:name w:val="Heading 7 Char"/>
    <w:link w:val="Heading7"/>
    <w:uiPriority w:val="99"/>
    <w:semiHidden/>
    <w:locked/>
    <w:rsid w:val="00F73C26"/>
    <w:rPr>
      <w:rFonts w:ascii="Calibri" w:hAnsi="Calibri" w:cs="Times New Roman"/>
      <w:sz w:val="24"/>
      <w:szCs w:val="24"/>
    </w:rPr>
  </w:style>
  <w:style w:type="paragraph" w:styleId="BalloonText">
    <w:name w:val="Balloon Text"/>
    <w:basedOn w:val="Normal"/>
    <w:link w:val="BalloonTextChar"/>
    <w:uiPriority w:val="99"/>
    <w:semiHidden/>
    <w:rsid w:val="003E0198"/>
    <w:rPr>
      <w:rFonts w:ascii="Calibri" w:eastAsia="Times" w:hAnsi="Calibri"/>
      <w:sz w:val="22"/>
      <w:szCs w:val="20"/>
    </w:rPr>
  </w:style>
  <w:style w:type="character" w:customStyle="1" w:styleId="BalloonTextChar">
    <w:name w:val="Balloon Text Char"/>
    <w:link w:val="BalloonText"/>
    <w:uiPriority w:val="99"/>
    <w:semiHidden/>
    <w:locked/>
    <w:rsid w:val="003E0198"/>
    <w:rPr>
      <w:rFonts w:ascii="Calibri" w:hAnsi="Calibri"/>
      <w:sz w:val="22"/>
    </w:rPr>
  </w:style>
  <w:style w:type="character" w:styleId="Hyperlink">
    <w:name w:val="Hyperlink"/>
    <w:uiPriority w:val="99"/>
    <w:rsid w:val="00EB7D03"/>
    <w:rPr>
      <w:rFonts w:cs="Times New Roman"/>
      <w:color w:val="0000FF"/>
      <w:u w:val="single"/>
    </w:rPr>
  </w:style>
  <w:style w:type="character" w:styleId="FollowedHyperlink">
    <w:name w:val="FollowedHyperlink"/>
    <w:uiPriority w:val="99"/>
    <w:rsid w:val="00EB7D03"/>
    <w:rPr>
      <w:rFonts w:cs="Times New Roman"/>
      <w:color w:val="800080"/>
      <w:u w:val="single"/>
    </w:rPr>
  </w:style>
  <w:style w:type="paragraph" w:styleId="Header">
    <w:name w:val="header"/>
    <w:basedOn w:val="Normal"/>
    <w:link w:val="HeaderChar"/>
    <w:rsid w:val="00264F77"/>
    <w:pPr>
      <w:tabs>
        <w:tab w:val="center" w:pos="4320"/>
        <w:tab w:val="right" w:pos="8640"/>
      </w:tabs>
    </w:pPr>
    <w:rPr>
      <w:rFonts w:ascii="Times" w:hAnsi="Times"/>
    </w:rPr>
  </w:style>
  <w:style w:type="character" w:customStyle="1" w:styleId="HeaderChar">
    <w:name w:val="Header Char"/>
    <w:link w:val="Header"/>
    <w:locked/>
    <w:rsid w:val="00236085"/>
    <w:rPr>
      <w:rFonts w:eastAsia="Times New Roman" w:cs="Times New Roman"/>
      <w:sz w:val="24"/>
      <w:szCs w:val="24"/>
    </w:rPr>
  </w:style>
  <w:style w:type="paragraph" w:styleId="Footer">
    <w:name w:val="footer"/>
    <w:basedOn w:val="Normal"/>
    <w:link w:val="FooterChar"/>
    <w:uiPriority w:val="99"/>
    <w:rsid w:val="00C22AE6"/>
    <w:pPr>
      <w:tabs>
        <w:tab w:val="center" w:pos="4320"/>
        <w:tab w:val="right" w:pos="8640"/>
      </w:tabs>
    </w:pPr>
    <w:rPr>
      <w:rFonts w:eastAsia="Times"/>
    </w:rPr>
  </w:style>
  <w:style w:type="character" w:customStyle="1" w:styleId="FooterChar">
    <w:name w:val="Footer Char"/>
    <w:link w:val="Footer"/>
    <w:uiPriority w:val="99"/>
    <w:locked/>
    <w:rsid w:val="00236085"/>
    <w:rPr>
      <w:rFonts w:ascii="Times New Roman" w:hAnsi="Times New Roman" w:cs="Times New Roman"/>
      <w:sz w:val="24"/>
      <w:szCs w:val="24"/>
    </w:rPr>
  </w:style>
  <w:style w:type="character" w:styleId="CommentReference">
    <w:name w:val="annotation reference"/>
    <w:uiPriority w:val="99"/>
    <w:rsid w:val="003B11D3"/>
    <w:rPr>
      <w:rFonts w:cs="Times New Roman"/>
      <w:sz w:val="16"/>
      <w:szCs w:val="16"/>
    </w:rPr>
  </w:style>
  <w:style w:type="paragraph" w:styleId="CommentText">
    <w:name w:val="annotation text"/>
    <w:basedOn w:val="Normal"/>
    <w:link w:val="CommentTextChar"/>
    <w:uiPriority w:val="99"/>
    <w:rsid w:val="003E0198"/>
    <w:rPr>
      <w:rFonts w:ascii="Calibri" w:eastAsia="Times" w:hAnsi="Calibri"/>
      <w:sz w:val="22"/>
    </w:rPr>
  </w:style>
  <w:style w:type="character" w:customStyle="1" w:styleId="CommentTextChar">
    <w:name w:val="Comment Text Char"/>
    <w:link w:val="CommentText"/>
    <w:uiPriority w:val="99"/>
    <w:locked/>
    <w:rsid w:val="003E0198"/>
    <w:rPr>
      <w:rFonts w:ascii="Calibri" w:hAnsi="Calibri"/>
      <w:sz w:val="22"/>
      <w:szCs w:val="24"/>
    </w:rPr>
  </w:style>
  <w:style w:type="paragraph" w:styleId="CommentSubject">
    <w:name w:val="annotation subject"/>
    <w:basedOn w:val="CommentText"/>
    <w:next w:val="CommentText"/>
    <w:link w:val="CommentSubjectChar"/>
    <w:uiPriority w:val="99"/>
    <w:semiHidden/>
    <w:rsid w:val="003B11D3"/>
    <w:rPr>
      <w:rFonts w:ascii="Times New Roman" w:hAnsi="Times New Roman"/>
      <w:b/>
      <w:bCs/>
      <w:sz w:val="20"/>
      <w:szCs w:val="20"/>
    </w:rPr>
  </w:style>
  <w:style w:type="character" w:customStyle="1" w:styleId="CommentSubjectChar">
    <w:name w:val="Comment Subject Char"/>
    <w:link w:val="CommentSubject"/>
    <w:uiPriority w:val="99"/>
    <w:semiHidden/>
    <w:locked/>
    <w:rsid w:val="00F73C26"/>
    <w:rPr>
      <w:rFonts w:ascii="Times New Roman" w:hAnsi="Times New Roman" w:cs="Times New Roman"/>
      <w:b/>
      <w:bCs/>
      <w:sz w:val="20"/>
      <w:szCs w:val="20"/>
      <w:lang w:val="en-US" w:eastAsia="en-US" w:bidi="ar-SA"/>
    </w:rPr>
  </w:style>
  <w:style w:type="character" w:styleId="PageNumber">
    <w:name w:val="page number"/>
    <w:uiPriority w:val="99"/>
    <w:rsid w:val="00CD16B0"/>
    <w:rPr>
      <w:rFonts w:cs="Times New Roman"/>
    </w:rPr>
  </w:style>
  <w:style w:type="table" w:styleId="TableGrid">
    <w:name w:val="Table Grid"/>
    <w:basedOn w:val="TableNormal"/>
    <w:uiPriority w:val="59"/>
    <w:rsid w:val="00AC2A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51">
    <w:name w:val="EmailStyle351"/>
    <w:uiPriority w:val="99"/>
    <w:semiHidden/>
    <w:rsid w:val="006F128D"/>
    <w:rPr>
      <w:rFonts w:ascii="Arial" w:hAnsi="Arial" w:cs="Arial"/>
      <w:color w:val="auto"/>
      <w:sz w:val="20"/>
      <w:szCs w:val="20"/>
    </w:rPr>
  </w:style>
  <w:style w:type="paragraph" w:styleId="NormalWeb">
    <w:name w:val="Normal (Web)"/>
    <w:basedOn w:val="Normal"/>
    <w:uiPriority w:val="99"/>
    <w:rsid w:val="006F128D"/>
    <w:pPr>
      <w:spacing w:before="100" w:beforeAutospacing="1" w:after="100" w:afterAutospacing="1"/>
    </w:pPr>
  </w:style>
  <w:style w:type="paragraph" w:styleId="BodyText">
    <w:name w:val="Body Text"/>
    <w:basedOn w:val="Normal"/>
    <w:link w:val="BodyTextChar"/>
    <w:uiPriority w:val="99"/>
    <w:rsid w:val="006F128D"/>
    <w:pPr>
      <w:spacing w:after="240" w:line="240" w:lineRule="atLeast"/>
      <w:ind w:firstLine="360"/>
      <w:jc w:val="both"/>
    </w:pPr>
    <w:rPr>
      <w:rFonts w:eastAsia="Times"/>
    </w:rPr>
  </w:style>
  <w:style w:type="character" w:customStyle="1" w:styleId="BodyTextChar">
    <w:name w:val="Body Text Char"/>
    <w:link w:val="BodyText"/>
    <w:uiPriority w:val="99"/>
    <w:semiHidden/>
    <w:locked/>
    <w:rsid w:val="00F73C26"/>
    <w:rPr>
      <w:rFonts w:ascii="Times New Roman" w:hAnsi="Times New Roman" w:cs="Times New Roman"/>
      <w:sz w:val="24"/>
      <w:szCs w:val="24"/>
    </w:rPr>
  </w:style>
  <w:style w:type="paragraph" w:styleId="BodyTextIndent">
    <w:name w:val="Body Text Indent"/>
    <w:basedOn w:val="Normal"/>
    <w:link w:val="BodyTextIndentChar"/>
    <w:uiPriority w:val="99"/>
    <w:rsid w:val="006F128D"/>
    <w:pPr>
      <w:spacing w:after="120"/>
      <w:ind w:left="360"/>
    </w:pPr>
    <w:rPr>
      <w:rFonts w:eastAsia="Times"/>
    </w:rPr>
  </w:style>
  <w:style w:type="character" w:customStyle="1" w:styleId="BodyTextIndentChar">
    <w:name w:val="Body Text Indent Char"/>
    <w:link w:val="BodyTextIndent"/>
    <w:uiPriority w:val="99"/>
    <w:semiHidden/>
    <w:locked/>
    <w:rsid w:val="00F73C26"/>
    <w:rPr>
      <w:rFonts w:ascii="Times New Roman" w:hAnsi="Times New Roman" w:cs="Times New Roman"/>
      <w:sz w:val="24"/>
      <w:szCs w:val="24"/>
    </w:rPr>
  </w:style>
  <w:style w:type="paragraph" w:styleId="BodyTextIndent2">
    <w:name w:val="Body Text Indent 2"/>
    <w:basedOn w:val="Normal"/>
    <w:link w:val="BodyTextIndent2Char"/>
    <w:uiPriority w:val="99"/>
    <w:rsid w:val="006F128D"/>
    <w:pPr>
      <w:spacing w:after="120" w:line="480" w:lineRule="auto"/>
      <w:ind w:left="360"/>
    </w:pPr>
    <w:rPr>
      <w:rFonts w:eastAsia="Times"/>
    </w:rPr>
  </w:style>
  <w:style w:type="character" w:customStyle="1" w:styleId="BodyTextIndent2Char">
    <w:name w:val="Body Text Indent 2 Char"/>
    <w:link w:val="BodyTextIndent2"/>
    <w:uiPriority w:val="99"/>
    <w:semiHidden/>
    <w:locked/>
    <w:rsid w:val="00F73C26"/>
    <w:rPr>
      <w:rFonts w:ascii="Times New Roman" w:hAnsi="Times New Roman" w:cs="Times New Roman"/>
      <w:sz w:val="24"/>
      <w:szCs w:val="24"/>
    </w:rPr>
  </w:style>
  <w:style w:type="character" w:customStyle="1" w:styleId="EmailStyle431">
    <w:name w:val="EmailStyle431"/>
    <w:uiPriority w:val="99"/>
    <w:semiHidden/>
    <w:rsid w:val="00030F96"/>
    <w:rPr>
      <w:rFonts w:ascii="Arial" w:hAnsi="Arial" w:cs="Arial"/>
      <w:color w:val="auto"/>
      <w:sz w:val="20"/>
      <w:szCs w:val="20"/>
    </w:rPr>
  </w:style>
  <w:style w:type="paragraph" w:styleId="Title">
    <w:name w:val="Title"/>
    <w:basedOn w:val="Normal"/>
    <w:link w:val="TitleChar"/>
    <w:uiPriority w:val="99"/>
    <w:qFormat/>
    <w:rsid w:val="00CB7969"/>
    <w:pPr>
      <w:jc w:val="center"/>
    </w:pPr>
    <w:rPr>
      <w:rFonts w:ascii="Cambria" w:eastAsia="Times" w:hAnsi="Cambria"/>
      <w:b/>
      <w:bCs/>
      <w:kern w:val="28"/>
      <w:sz w:val="32"/>
      <w:szCs w:val="32"/>
    </w:rPr>
  </w:style>
  <w:style w:type="character" w:customStyle="1" w:styleId="TitleChar">
    <w:name w:val="Title Char"/>
    <w:link w:val="Title"/>
    <w:uiPriority w:val="99"/>
    <w:locked/>
    <w:rsid w:val="00F73C26"/>
    <w:rPr>
      <w:rFonts w:ascii="Cambria" w:hAnsi="Cambria" w:cs="Times New Roman"/>
      <w:b/>
      <w:bCs/>
      <w:kern w:val="28"/>
      <w:sz w:val="32"/>
      <w:szCs w:val="32"/>
    </w:rPr>
  </w:style>
  <w:style w:type="paragraph" w:styleId="FootnoteText">
    <w:name w:val="footnote text"/>
    <w:basedOn w:val="Normal"/>
    <w:link w:val="FootnoteTextChar"/>
    <w:uiPriority w:val="99"/>
    <w:semiHidden/>
    <w:rsid w:val="003F5EF2"/>
    <w:rPr>
      <w:rFonts w:eastAsia="Times"/>
      <w:sz w:val="20"/>
      <w:szCs w:val="20"/>
    </w:rPr>
  </w:style>
  <w:style w:type="character" w:customStyle="1" w:styleId="FootnoteTextChar">
    <w:name w:val="Footnote Text Char"/>
    <w:link w:val="FootnoteText"/>
    <w:uiPriority w:val="99"/>
    <w:semiHidden/>
    <w:locked/>
    <w:rsid w:val="00F73C26"/>
    <w:rPr>
      <w:rFonts w:ascii="Times New Roman" w:hAnsi="Times New Roman" w:cs="Times New Roman"/>
      <w:sz w:val="20"/>
      <w:szCs w:val="20"/>
    </w:rPr>
  </w:style>
  <w:style w:type="paragraph" w:customStyle="1" w:styleId="Default">
    <w:name w:val="Default"/>
    <w:rsid w:val="007930C1"/>
    <w:pPr>
      <w:autoSpaceDE w:val="0"/>
      <w:autoSpaceDN w:val="0"/>
      <w:adjustRightInd w:val="0"/>
    </w:pPr>
    <w:rPr>
      <w:rFonts w:ascii="Arial" w:eastAsia="Times New Roman" w:hAnsi="Arial" w:cs="Arial"/>
      <w:color w:val="000000"/>
      <w:sz w:val="24"/>
      <w:szCs w:val="24"/>
    </w:rPr>
  </w:style>
  <w:style w:type="paragraph" w:customStyle="1" w:styleId="Normal0">
    <w:name w:val="@Normal"/>
    <w:uiPriority w:val="99"/>
    <w:rsid w:val="00357892"/>
    <w:pPr>
      <w:suppressAutoHyphens/>
    </w:pPr>
    <w:rPr>
      <w:rFonts w:ascii="Times New Roman" w:eastAsia="SimSun" w:hAnsi="Times New Roman"/>
      <w:sz w:val="24"/>
    </w:rPr>
  </w:style>
  <w:style w:type="paragraph" w:styleId="ListParagraph">
    <w:name w:val="List Paragraph"/>
    <w:basedOn w:val="Normal"/>
    <w:uiPriority w:val="34"/>
    <w:qFormat/>
    <w:rsid w:val="00D42303"/>
    <w:pPr>
      <w:ind w:left="720"/>
      <w:contextualSpacing/>
    </w:pPr>
  </w:style>
  <w:style w:type="paragraph" w:styleId="TOC1">
    <w:name w:val="toc 1"/>
    <w:basedOn w:val="Normal"/>
    <w:next w:val="Normal"/>
    <w:autoRedefine/>
    <w:uiPriority w:val="39"/>
    <w:rsid w:val="00E60248"/>
    <w:pPr>
      <w:spacing w:after="100"/>
    </w:pPr>
  </w:style>
  <w:style w:type="paragraph" w:styleId="TOCHeading">
    <w:name w:val="TOC Heading"/>
    <w:basedOn w:val="Heading1"/>
    <w:next w:val="Normal"/>
    <w:uiPriority w:val="39"/>
    <w:qFormat/>
    <w:rsid w:val="00E60248"/>
    <w:pPr>
      <w:keepLines/>
      <w:spacing w:before="480" w:line="276" w:lineRule="auto"/>
      <w:outlineLvl w:val="9"/>
    </w:pPr>
    <w:rPr>
      <w:color w:val="365F91"/>
    </w:rPr>
  </w:style>
  <w:style w:type="paragraph" w:styleId="TableofFigures">
    <w:name w:val="table of figures"/>
    <w:basedOn w:val="Normal"/>
    <w:next w:val="Normal"/>
    <w:uiPriority w:val="99"/>
    <w:rsid w:val="00E60248"/>
  </w:style>
  <w:style w:type="character" w:styleId="Emphasis">
    <w:name w:val="Emphasis"/>
    <w:uiPriority w:val="20"/>
    <w:qFormat/>
    <w:locked/>
    <w:rsid w:val="00CD2595"/>
    <w:rPr>
      <w:i/>
      <w:iCs/>
    </w:rPr>
  </w:style>
  <w:style w:type="character" w:styleId="Strong">
    <w:name w:val="Strong"/>
    <w:uiPriority w:val="22"/>
    <w:qFormat/>
    <w:locked/>
    <w:rsid w:val="00CD2595"/>
    <w:rPr>
      <w:b/>
      <w:bCs/>
    </w:rPr>
  </w:style>
  <w:style w:type="paragraph" w:styleId="DocumentMap">
    <w:name w:val="Document Map"/>
    <w:basedOn w:val="Normal"/>
    <w:semiHidden/>
    <w:locked/>
    <w:rsid w:val="00D4568A"/>
    <w:pPr>
      <w:shd w:val="clear" w:color="auto" w:fill="000080"/>
    </w:pPr>
    <w:rPr>
      <w:rFonts w:ascii="Tahoma" w:hAnsi="Tahoma" w:cs="Tahoma"/>
      <w:sz w:val="20"/>
      <w:szCs w:val="20"/>
    </w:rPr>
  </w:style>
  <w:style w:type="paragraph" w:styleId="EndnoteText">
    <w:name w:val="endnote text"/>
    <w:basedOn w:val="Normal"/>
    <w:link w:val="EndnoteTextChar"/>
    <w:uiPriority w:val="99"/>
    <w:semiHidden/>
    <w:unhideWhenUsed/>
    <w:locked/>
    <w:rsid w:val="007A0CE7"/>
    <w:rPr>
      <w:sz w:val="20"/>
      <w:szCs w:val="20"/>
    </w:rPr>
  </w:style>
  <w:style w:type="character" w:customStyle="1" w:styleId="EndnoteTextChar">
    <w:name w:val="Endnote Text Char"/>
    <w:link w:val="EndnoteText"/>
    <w:uiPriority w:val="99"/>
    <w:semiHidden/>
    <w:rsid w:val="007A0CE7"/>
    <w:rPr>
      <w:rFonts w:ascii="Times New Roman" w:eastAsia="Times New Roman" w:hAnsi="Times New Roman"/>
    </w:rPr>
  </w:style>
  <w:style w:type="character" w:styleId="EndnoteReference">
    <w:name w:val="endnote reference"/>
    <w:uiPriority w:val="99"/>
    <w:semiHidden/>
    <w:unhideWhenUsed/>
    <w:locked/>
    <w:rsid w:val="007A0CE7"/>
    <w:rPr>
      <w:vertAlign w:val="superscript"/>
    </w:rPr>
  </w:style>
  <w:style w:type="paragraph" w:styleId="Revision">
    <w:name w:val="Revision"/>
    <w:hidden/>
    <w:uiPriority w:val="99"/>
    <w:semiHidden/>
    <w:rsid w:val="000A663B"/>
    <w:rPr>
      <w:rFonts w:ascii="Times New Roman" w:eastAsia="Times New Roman" w:hAnsi="Times New Roman"/>
      <w:sz w:val="24"/>
      <w:szCs w:val="24"/>
    </w:rPr>
  </w:style>
  <w:style w:type="paragraph" w:styleId="PlainText">
    <w:name w:val="Plain Text"/>
    <w:basedOn w:val="Normal"/>
    <w:link w:val="PlainTextChar"/>
    <w:uiPriority w:val="99"/>
    <w:unhideWhenUsed/>
    <w:locked/>
    <w:rsid w:val="00F53357"/>
    <w:rPr>
      <w:rFonts w:ascii="Calibri" w:eastAsia="Calibri" w:hAnsi="Calibri" w:cs="Consolas"/>
      <w:sz w:val="22"/>
      <w:szCs w:val="21"/>
    </w:rPr>
  </w:style>
  <w:style w:type="character" w:customStyle="1" w:styleId="PlainTextChar">
    <w:name w:val="Plain Text Char"/>
    <w:link w:val="PlainText"/>
    <w:uiPriority w:val="99"/>
    <w:rsid w:val="00F53357"/>
    <w:rPr>
      <w:rFonts w:ascii="Calibri" w:eastAsia="Calibri" w:hAnsi="Calibri" w:cs="Consolas"/>
      <w:sz w:val="22"/>
      <w:szCs w:val="21"/>
    </w:rPr>
  </w:style>
  <w:style w:type="paragraph" w:customStyle="1" w:styleId="p1">
    <w:name w:val="p1"/>
    <w:basedOn w:val="Normal"/>
    <w:rsid w:val="00A54CC9"/>
    <w:rPr>
      <w:rFonts w:eastAsiaTheme="minorHAnsi"/>
      <w:sz w:val="18"/>
      <w:szCs w:val="18"/>
    </w:rPr>
  </w:style>
  <w:style w:type="paragraph" w:customStyle="1" w:styleId="p6">
    <w:name w:val="p6"/>
    <w:basedOn w:val="Normal"/>
    <w:rsid w:val="00A54CC9"/>
    <w:rPr>
      <w:rFonts w:eastAsiaTheme="minorHAnsi"/>
      <w:sz w:val="18"/>
      <w:szCs w:val="18"/>
    </w:rPr>
  </w:style>
  <w:style w:type="paragraph" w:customStyle="1" w:styleId="p13">
    <w:name w:val="p13"/>
    <w:basedOn w:val="Normal"/>
    <w:rsid w:val="00A54CC9"/>
    <w:pPr>
      <w:ind w:left="540" w:hanging="540"/>
    </w:pPr>
    <w:rPr>
      <w:rFonts w:eastAsiaTheme="minorHAnsi"/>
      <w:color w:val="011993"/>
      <w:sz w:val="18"/>
      <w:szCs w:val="18"/>
    </w:rPr>
  </w:style>
  <w:style w:type="character" w:customStyle="1" w:styleId="apple-converted-space">
    <w:name w:val="apple-converted-space"/>
    <w:basedOn w:val="DefaultParagraphFont"/>
    <w:rsid w:val="00A54CC9"/>
  </w:style>
  <w:style w:type="character" w:customStyle="1" w:styleId="apple-tab-span">
    <w:name w:val="apple-tab-span"/>
    <w:basedOn w:val="DefaultParagraphFont"/>
    <w:rsid w:val="00A54CC9"/>
  </w:style>
  <w:style w:type="character" w:customStyle="1" w:styleId="UnresolvedMention1">
    <w:name w:val="Unresolved Mention1"/>
    <w:basedOn w:val="DefaultParagraphFont"/>
    <w:uiPriority w:val="99"/>
    <w:semiHidden/>
    <w:unhideWhenUsed/>
    <w:rsid w:val="00B54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863">
      <w:bodyDiv w:val="1"/>
      <w:marLeft w:val="0"/>
      <w:marRight w:val="0"/>
      <w:marTop w:val="0"/>
      <w:marBottom w:val="0"/>
      <w:divBdr>
        <w:top w:val="none" w:sz="0" w:space="0" w:color="auto"/>
        <w:left w:val="none" w:sz="0" w:space="0" w:color="auto"/>
        <w:bottom w:val="none" w:sz="0" w:space="0" w:color="auto"/>
        <w:right w:val="none" w:sz="0" w:space="0" w:color="auto"/>
      </w:divBdr>
    </w:div>
    <w:div w:id="56168537">
      <w:bodyDiv w:val="1"/>
      <w:marLeft w:val="0"/>
      <w:marRight w:val="0"/>
      <w:marTop w:val="0"/>
      <w:marBottom w:val="0"/>
      <w:divBdr>
        <w:top w:val="none" w:sz="0" w:space="0" w:color="auto"/>
        <w:left w:val="none" w:sz="0" w:space="0" w:color="auto"/>
        <w:bottom w:val="none" w:sz="0" w:space="0" w:color="auto"/>
        <w:right w:val="none" w:sz="0" w:space="0" w:color="auto"/>
      </w:divBdr>
    </w:div>
    <w:div w:id="85348608">
      <w:bodyDiv w:val="1"/>
      <w:marLeft w:val="0"/>
      <w:marRight w:val="0"/>
      <w:marTop w:val="0"/>
      <w:marBottom w:val="0"/>
      <w:divBdr>
        <w:top w:val="none" w:sz="0" w:space="0" w:color="auto"/>
        <w:left w:val="none" w:sz="0" w:space="0" w:color="auto"/>
        <w:bottom w:val="none" w:sz="0" w:space="0" w:color="auto"/>
        <w:right w:val="none" w:sz="0" w:space="0" w:color="auto"/>
      </w:divBdr>
    </w:div>
    <w:div w:id="259066575">
      <w:bodyDiv w:val="1"/>
      <w:marLeft w:val="0"/>
      <w:marRight w:val="0"/>
      <w:marTop w:val="0"/>
      <w:marBottom w:val="0"/>
      <w:divBdr>
        <w:top w:val="none" w:sz="0" w:space="0" w:color="auto"/>
        <w:left w:val="none" w:sz="0" w:space="0" w:color="auto"/>
        <w:bottom w:val="none" w:sz="0" w:space="0" w:color="auto"/>
        <w:right w:val="none" w:sz="0" w:space="0" w:color="auto"/>
      </w:divBdr>
    </w:div>
    <w:div w:id="405416602">
      <w:bodyDiv w:val="1"/>
      <w:marLeft w:val="0"/>
      <w:marRight w:val="0"/>
      <w:marTop w:val="0"/>
      <w:marBottom w:val="0"/>
      <w:divBdr>
        <w:top w:val="none" w:sz="0" w:space="0" w:color="auto"/>
        <w:left w:val="none" w:sz="0" w:space="0" w:color="auto"/>
        <w:bottom w:val="none" w:sz="0" w:space="0" w:color="auto"/>
        <w:right w:val="none" w:sz="0" w:space="0" w:color="auto"/>
      </w:divBdr>
    </w:div>
    <w:div w:id="495465482">
      <w:bodyDiv w:val="1"/>
      <w:marLeft w:val="0"/>
      <w:marRight w:val="0"/>
      <w:marTop w:val="0"/>
      <w:marBottom w:val="0"/>
      <w:divBdr>
        <w:top w:val="none" w:sz="0" w:space="0" w:color="auto"/>
        <w:left w:val="none" w:sz="0" w:space="0" w:color="auto"/>
        <w:bottom w:val="none" w:sz="0" w:space="0" w:color="auto"/>
        <w:right w:val="none" w:sz="0" w:space="0" w:color="auto"/>
      </w:divBdr>
    </w:div>
    <w:div w:id="498154956">
      <w:bodyDiv w:val="1"/>
      <w:marLeft w:val="0"/>
      <w:marRight w:val="0"/>
      <w:marTop w:val="0"/>
      <w:marBottom w:val="0"/>
      <w:divBdr>
        <w:top w:val="none" w:sz="0" w:space="0" w:color="auto"/>
        <w:left w:val="none" w:sz="0" w:space="0" w:color="auto"/>
        <w:bottom w:val="none" w:sz="0" w:space="0" w:color="auto"/>
        <w:right w:val="none" w:sz="0" w:space="0" w:color="auto"/>
      </w:divBdr>
    </w:div>
    <w:div w:id="528957971">
      <w:bodyDiv w:val="1"/>
      <w:marLeft w:val="0"/>
      <w:marRight w:val="0"/>
      <w:marTop w:val="0"/>
      <w:marBottom w:val="0"/>
      <w:divBdr>
        <w:top w:val="none" w:sz="0" w:space="0" w:color="auto"/>
        <w:left w:val="none" w:sz="0" w:space="0" w:color="auto"/>
        <w:bottom w:val="none" w:sz="0" w:space="0" w:color="auto"/>
        <w:right w:val="none" w:sz="0" w:space="0" w:color="auto"/>
      </w:divBdr>
    </w:div>
    <w:div w:id="557084774">
      <w:bodyDiv w:val="1"/>
      <w:marLeft w:val="0"/>
      <w:marRight w:val="0"/>
      <w:marTop w:val="0"/>
      <w:marBottom w:val="0"/>
      <w:divBdr>
        <w:top w:val="none" w:sz="0" w:space="0" w:color="auto"/>
        <w:left w:val="none" w:sz="0" w:space="0" w:color="auto"/>
        <w:bottom w:val="none" w:sz="0" w:space="0" w:color="auto"/>
        <w:right w:val="none" w:sz="0" w:space="0" w:color="auto"/>
      </w:divBdr>
    </w:div>
    <w:div w:id="607547307">
      <w:bodyDiv w:val="1"/>
      <w:marLeft w:val="0"/>
      <w:marRight w:val="0"/>
      <w:marTop w:val="0"/>
      <w:marBottom w:val="0"/>
      <w:divBdr>
        <w:top w:val="none" w:sz="0" w:space="0" w:color="auto"/>
        <w:left w:val="none" w:sz="0" w:space="0" w:color="auto"/>
        <w:bottom w:val="none" w:sz="0" w:space="0" w:color="auto"/>
        <w:right w:val="none" w:sz="0" w:space="0" w:color="auto"/>
      </w:divBdr>
    </w:div>
    <w:div w:id="690650584">
      <w:bodyDiv w:val="1"/>
      <w:marLeft w:val="0"/>
      <w:marRight w:val="0"/>
      <w:marTop w:val="0"/>
      <w:marBottom w:val="0"/>
      <w:divBdr>
        <w:top w:val="none" w:sz="0" w:space="0" w:color="auto"/>
        <w:left w:val="none" w:sz="0" w:space="0" w:color="auto"/>
        <w:bottom w:val="none" w:sz="0" w:space="0" w:color="auto"/>
        <w:right w:val="none" w:sz="0" w:space="0" w:color="auto"/>
      </w:divBdr>
      <w:divsChild>
        <w:div w:id="1680810846">
          <w:marLeft w:val="150"/>
          <w:marRight w:val="150"/>
          <w:marTop w:val="150"/>
          <w:marBottom w:val="150"/>
          <w:divBdr>
            <w:top w:val="none" w:sz="0" w:space="0" w:color="auto"/>
            <w:left w:val="none" w:sz="0" w:space="0" w:color="auto"/>
            <w:bottom w:val="none" w:sz="0" w:space="0" w:color="auto"/>
            <w:right w:val="none" w:sz="0" w:space="0" w:color="auto"/>
          </w:divBdr>
          <w:divsChild>
            <w:div w:id="827406926">
              <w:marLeft w:val="0"/>
              <w:marRight w:val="0"/>
              <w:marTop w:val="0"/>
              <w:marBottom w:val="0"/>
              <w:divBdr>
                <w:top w:val="none" w:sz="0" w:space="0" w:color="auto"/>
                <w:left w:val="none" w:sz="0" w:space="0" w:color="auto"/>
                <w:bottom w:val="none" w:sz="0" w:space="0" w:color="auto"/>
                <w:right w:val="none" w:sz="0" w:space="0" w:color="auto"/>
              </w:divBdr>
              <w:divsChild>
                <w:div w:id="1655915032">
                  <w:marLeft w:val="0"/>
                  <w:marRight w:val="0"/>
                  <w:marTop w:val="0"/>
                  <w:marBottom w:val="0"/>
                  <w:divBdr>
                    <w:top w:val="none" w:sz="0" w:space="0" w:color="auto"/>
                    <w:left w:val="none" w:sz="0" w:space="0" w:color="auto"/>
                    <w:bottom w:val="none" w:sz="0" w:space="0" w:color="auto"/>
                    <w:right w:val="none" w:sz="0" w:space="0" w:color="auto"/>
                  </w:divBdr>
                  <w:divsChild>
                    <w:div w:id="74404756">
                      <w:marLeft w:val="0"/>
                      <w:marRight w:val="0"/>
                      <w:marTop w:val="0"/>
                      <w:marBottom w:val="0"/>
                      <w:divBdr>
                        <w:top w:val="none" w:sz="0" w:space="0" w:color="auto"/>
                        <w:left w:val="none" w:sz="0" w:space="0" w:color="auto"/>
                        <w:bottom w:val="none" w:sz="0" w:space="0" w:color="auto"/>
                        <w:right w:val="none" w:sz="0" w:space="0" w:color="auto"/>
                      </w:divBdr>
                    </w:div>
                    <w:div w:id="324361464">
                      <w:marLeft w:val="0"/>
                      <w:marRight w:val="0"/>
                      <w:marTop w:val="0"/>
                      <w:marBottom w:val="0"/>
                      <w:divBdr>
                        <w:top w:val="none" w:sz="0" w:space="0" w:color="auto"/>
                        <w:left w:val="none" w:sz="0" w:space="0" w:color="auto"/>
                        <w:bottom w:val="none" w:sz="0" w:space="0" w:color="auto"/>
                        <w:right w:val="none" w:sz="0" w:space="0" w:color="auto"/>
                      </w:divBdr>
                    </w:div>
                    <w:div w:id="327907194">
                      <w:marLeft w:val="360"/>
                      <w:marRight w:val="0"/>
                      <w:marTop w:val="0"/>
                      <w:marBottom w:val="0"/>
                      <w:divBdr>
                        <w:top w:val="none" w:sz="0" w:space="0" w:color="auto"/>
                        <w:left w:val="none" w:sz="0" w:space="0" w:color="auto"/>
                        <w:bottom w:val="none" w:sz="0" w:space="0" w:color="auto"/>
                        <w:right w:val="none" w:sz="0" w:space="0" w:color="auto"/>
                      </w:divBdr>
                    </w:div>
                    <w:div w:id="360673368">
                      <w:marLeft w:val="360"/>
                      <w:marRight w:val="0"/>
                      <w:marTop w:val="0"/>
                      <w:marBottom w:val="0"/>
                      <w:divBdr>
                        <w:top w:val="none" w:sz="0" w:space="0" w:color="auto"/>
                        <w:left w:val="none" w:sz="0" w:space="0" w:color="auto"/>
                        <w:bottom w:val="none" w:sz="0" w:space="0" w:color="auto"/>
                        <w:right w:val="none" w:sz="0" w:space="0" w:color="auto"/>
                      </w:divBdr>
                    </w:div>
                    <w:div w:id="482351137">
                      <w:marLeft w:val="360"/>
                      <w:marRight w:val="0"/>
                      <w:marTop w:val="0"/>
                      <w:marBottom w:val="0"/>
                      <w:divBdr>
                        <w:top w:val="none" w:sz="0" w:space="0" w:color="auto"/>
                        <w:left w:val="none" w:sz="0" w:space="0" w:color="auto"/>
                        <w:bottom w:val="none" w:sz="0" w:space="0" w:color="auto"/>
                        <w:right w:val="none" w:sz="0" w:space="0" w:color="auto"/>
                      </w:divBdr>
                    </w:div>
                    <w:div w:id="878008273">
                      <w:marLeft w:val="1080"/>
                      <w:marRight w:val="0"/>
                      <w:marTop w:val="0"/>
                      <w:marBottom w:val="0"/>
                      <w:divBdr>
                        <w:top w:val="none" w:sz="0" w:space="0" w:color="auto"/>
                        <w:left w:val="none" w:sz="0" w:space="0" w:color="auto"/>
                        <w:bottom w:val="none" w:sz="0" w:space="0" w:color="auto"/>
                        <w:right w:val="none" w:sz="0" w:space="0" w:color="auto"/>
                      </w:divBdr>
                    </w:div>
                    <w:div w:id="974682255">
                      <w:marLeft w:val="0"/>
                      <w:marRight w:val="0"/>
                      <w:marTop w:val="0"/>
                      <w:marBottom w:val="0"/>
                      <w:divBdr>
                        <w:top w:val="none" w:sz="0" w:space="0" w:color="auto"/>
                        <w:left w:val="none" w:sz="0" w:space="0" w:color="auto"/>
                        <w:bottom w:val="none" w:sz="0" w:space="0" w:color="auto"/>
                        <w:right w:val="none" w:sz="0" w:space="0" w:color="auto"/>
                      </w:divBdr>
                      <w:divsChild>
                        <w:div w:id="1793283189">
                          <w:marLeft w:val="180"/>
                          <w:marRight w:val="0"/>
                          <w:marTop w:val="0"/>
                          <w:marBottom w:val="0"/>
                          <w:divBdr>
                            <w:top w:val="none" w:sz="0" w:space="0" w:color="auto"/>
                            <w:left w:val="none" w:sz="0" w:space="0" w:color="auto"/>
                            <w:bottom w:val="none" w:sz="0" w:space="0" w:color="auto"/>
                            <w:right w:val="none" w:sz="0" w:space="0" w:color="auto"/>
                          </w:divBdr>
                          <w:divsChild>
                            <w:div w:id="1736657784">
                              <w:marLeft w:val="180"/>
                              <w:marRight w:val="0"/>
                              <w:marTop w:val="0"/>
                              <w:marBottom w:val="0"/>
                              <w:divBdr>
                                <w:top w:val="none" w:sz="0" w:space="0" w:color="auto"/>
                                <w:left w:val="none" w:sz="0" w:space="0" w:color="auto"/>
                                <w:bottom w:val="none" w:sz="0" w:space="0" w:color="auto"/>
                                <w:right w:val="none" w:sz="0" w:space="0" w:color="auto"/>
                              </w:divBdr>
                              <w:divsChild>
                                <w:div w:id="1807383570">
                                  <w:marLeft w:val="180"/>
                                  <w:marRight w:val="0"/>
                                  <w:marTop w:val="0"/>
                                  <w:marBottom w:val="0"/>
                                  <w:divBdr>
                                    <w:top w:val="none" w:sz="0" w:space="0" w:color="auto"/>
                                    <w:left w:val="none" w:sz="0" w:space="0" w:color="auto"/>
                                    <w:bottom w:val="none" w:sz="0" w:space="0" w:color="auto"/>
                                    <w:right w:val="none" w:sz="0" w:space="0" w:color="auto"/>
                                  </w:divBdr>
                                  <w:divsChild>
                                    <w:div w:id="174274587">
                                      <w:marLeft w:val="180"/>
                                      <w:marRight w:val="0"/>
                                      <w:marTop w:val="0"/>
                                      <w:marBottom w:val="0"/>
                                      <w:divBdr>
                                        <w:top w:val="none" w:sz="0" w:space="0" w:color="auto"/>
                                        <w:left w:val="none" w:sz="0" w:space="0" w:color="auto"/>
                                        <w:bottom w:val="none" w:sz="0" w:space="0" w:color="auto"/>
                                        <w:right w:val="none" w:sz="0" w:space="0" w:color="auto"/>
                                      </w:divBdr>
                                      <w:divsChild>
                                        <w:div w:id="15258285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337029">
                      <w:marLeft w:val="360"/>
                      <w:marRight w:val="0"/>
                      <w:marTop w:val="0"/>
                      <w:marBottom w:val="0"/>
                      <w:divBdr>
                        <w:top w:val="none" w:sz="0" w:space="0" w:color="auto"/>
                        <w:left w:val="none" w:sz="0" w:space="0" w:color="auto"/>
                        <w:bottom w:val="none" w:sz="0" w:space="0" w:color="auto"/>
                        <w:right w:val="none" w:sz="0" w:space="0" w:color="auto"/>
                      </w:divBdr>
                    </w:div>
                    <w:div w:id="1007830255">
                      <w:marLeft w:val="360"/>
                      <w:marRight w:val="0"/>
                      <w:marTop w:val="0"/>
                      <w:marBottom w:val="0"/>
                      <w:divBdr>
                        <w:top w:val="none" w:sz="0" w:space="0" w:color="auto"/>
                        <w:left w:val="none" w:sz="0" w:space="0" w:color="auto"/>
                        <w:bottom w:val="none" w:sz="0" w:space="0" w:color="auto"/>
                        <w:right w:val="none" w:sz="0" w:space="0" w:color="auto"/>
                      </w:divBdr>
                    </w:div>
                    <w:div w:id="1022246585">
                      <w:marLeft w:val="0"/>
                      <w:marRight w:val="0"/>
                      <w:marTop w:val="0"/>
                      <w:marBottom w:val="0"/>
                      <w:divBdr>
                        <w:top w:val="none" w:sz="0" w:space="0" w:color="auto"/>
                        <w:left w:val="none" w:sz="0" w:space="0" w:color="auto"/>
                        <w:bottom w:val="none" w:sz="0" w:space="0" w:color="auto"/>
                        <w:right w:val="none" w:sz="0" w:space="0" w:color="auto"/>
                      </w:divBdr>
                    </w:div>
                    <w:div w:id="1434396414">
                      <w:marLeft w:val="0"/>
                      <w:marRight w:val="0"/>
                      <w:marTop w:val="0"/>
                      <w:marBottom w:val="0"/>
                      <w:divBdr>
                        <w:top w:val="none" w:sz="0" w:space="0" w:color="auto"/>
                        <w:left w:val="none" w:sz="0" w:space="0" w:color="auto"/>
                        <w:bottom w:val="none" w:sz="0" w:space="0" w:color="auto"/>
                        <w:right w:val="none" w:sz="0" w:space="0" w:color="auto"/>
                      </w:divBdr>
                    </w:div>
                    <w:div w:id="1816138800">
                      <w:marLeft w:val="360"/>
                      <w:marRight w:val="0"/>
                      <w:marTop w:val="0"/>
                      <w:marBottom w:val="0"/>
                      <w:divBdr>
                        <w:top w:val="none" w:sz="0" w:space="0" w:color="auto"/>
                        <w:left w:val="none" w:sz="0" w:space="0" w:color="auto"/>
                        <w:bottom w:val="none" w:sz="0" w:space="0" w:color="auto"/>
                        <w:right w:val="none" w:sz="0" w:space="0" w:color="auto"/>
                      </w:divBdr>
                    </w:div>
                    <w:div w:id="1989701618">
                      <w:marLeft w:val="0"/>
                      <w:marRight w:val="0"/>
                      <w:marTop w:val="0"/>
                      <w:marBottom w:val="0"/>
                      <w:divBdr>
                        <w:top w:val="none" w:sz="0" w:space="0" w:color="auto"/>
                        <w:left w:val="none" w:sz="0" w:space="0" w:color="auto"/>
                        <w:bottom w:val="none" w:sz="0" w:space="0" w:color="auto"/>
                        <w:right w:val="none" w:sz="0" w:space="0" w:color="auto"/>
                      </w:divBdr>
                    </w:div>
                    <w:div w:id="210340716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59119">
      <w:bodyDiv w:val="1"/>
      <w:marLeft w:val="0"/>
      <w:marRight w:val="0"/>
      <w:marTop w:val="0"/>
      <w:marBottom w:val="0"/>
      <w:divBdr>
        <w:top w:val="none" w:sz="0" w:space="0" w:color="auto"/>
        <w:left w:val="none" w:sz="0" w:space="0" w:color="auto"/>
        <w:bottom w:val="none" w:sz="0" w:space="0" w:color="auto"/>
        <w:right w:val="none" w:sz="0" w:space="0" w:color="auto"/>
      </w:divBdr>
    </w:div>
    <w:div w:id="756369420">
      <w:bodyDiv w:val="1"/>
      <w:marLeft w:val="0"/>
      <w:marRight w:val="0"/>
      <w:marTop w:val="0"/>
      <w:marBottom w:val="0"/>
      <w:divBdr>
        <w:top w:val="none" w:sz="0" w:space="0" w:color="auto"/>
        <w:left w:val="none" w:sz="0" w:space="0" w:color="auto"/>
        <w:bottom w:val="none" w:sz="0" w:space="0" w:color="auto"/>
        <w:right w:val="none" w:sz="0" w:space="0" w:color="auto"/>
      </w:divBdr>
      <w:divsChild>
        <w:div w:id="1874922157">
          <w:marLeft w:val="450"/>
          <w:marRight w:val="450"/>
          <w:marTop w:val="0"/>
          <w:marBottom w:val="0"/>
          <w:divBdr>
            <w:top w:val="none" w:sz="0" w:space="0" w:color="auto"/>
            <w:left w:val="none" w:sz="0" w:space="0" w:color="auto"/>
            <w:bottom w:val="none" w:sz="0" w:space="0" w:color="auto"/>
            <w:right w:val="none" w:sz="0" w:space="0" w:color="auto"/>
          </w:divBdr>
        </w:div>
      </w:divsChild>
    </w:div>
    <w:div w:id="784882217">
      <w:bodyDiv w:val="1"/>
      <w:marLeft w:val="0"/>
      <w:marRight w:val="0"/>
      <w:marTop w:val="0"/>
      <w:marBottom w:val="0"/>
      <w:divBdr>
        <w:top w:val="none" w:sz="0" w:space="0" w:color="auto"/>
        <w:left w:val="none" w:sz="0" w:space="0" w:color="auto"/>
        <w:bottom w:val="none" w:sz="0" w:space="0" w:color="auto"/>
        <w:right w:val="none" w:sz="0" w:space="0" w:color="auto"/>
      </w:divBdr>
      <w:divsChild>
        <w:div w:id="255093235">
          <w:marLeft w:val="0"/>
          <w:marRight w:val="0"/>
          <w:marTop w:val="0"/>
          <w:marBottom w:val="0"/>
          <w:divBdr>
            <w:top w:val="none" w:sz="0" w:space="0" w:color="auto"/>
            <w:left w:val="none" w:sz="0" w:space="0" w:color="auto"/>
            <w:bottom w:val="none" w:sz="0" w:space="0" w:color="auto"/>
            <w:right w:val="none" w:sz="0" w:space="0" w:color="auto"/>
          </w:divBdr>
          <w:divsChild>
            <w:div w:id="2208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8546">
      <w:bodyDiv w:val="1"/>
      <w:marLeft w:val="0"/>
      <w:marRight w:val="0"/>
      <w:marTop w:val="0"/>
      <w:marBottom w:val="0"/>
      <w:divBdr>
        <w:top w:val="none" w:sz="0" w:space="0" w:color="auto"/>
        <w:left w:val="none" w:sz="0" w:space="0" w:color="auto"/>
        <w:bottom w:val="none" w:sz="0" w:space="0" w:color="auto"/>
        <w:right w:val="none" w:sz="0" w:space="0" w:color="auto"/>
      </w:divBdr>
    </w:div>
    <w:div w:id="885528601">
      <w:bodyDiv w:val="1"/>
      <w:marLeft w:val="0"/>
      <w:marRight w:val="0"/>
      <w:marTop w:val="0"/>
      <w:marBottom w:val="0"/>
      <w:divBdr>
        <w:top w:val="none" w:sz="0" w:space="0" w:color="auto"/>
        <w:left w:val="none" w:sz="0" w:space="0" w:color="auto"/>
        <w:bottom w:val="none" w:sz="0" w:space="0" w:color="auto"/>
        <w:right w:val="none" w:sz="0" w:space="0" w:color="auto"/>
      </w:divBdr>
    </w:div>
    <w:div w:id="993097014">
      <w:bodyDiv w:val="1"/>
      <w:marLeft w:val="0"/>
      <w:marRight w:val="0"/>
      <w:marTop w:val="0"/>
      <w:marBottom w:val="0"/>
      <w:divBdr>
        <w:top w:val="none" w:sz="0" w:space="0" w:color="auto"/>
        <w:left w:val="none" w:sz="0" w:space="0" w:color="auto"/>
        <w:bottom w:val="none" w:sz="0" w:space="0" w:color="auto"/>
        <w:right w:val="none" w:sz="0" w:space="0" w:color="auto"/>
      </w:divBdr>
    </w:div>
    <w:div w:id="1046417267">
      <w:bodyDiv w:val="1"/>
      <w:marLeft w:val="0"/>
      <w:marRight w:val="0"/>
      <w:marTop w:val="0"/>
      <w:marBottom w:val="0"/>
      <w:divBdr>
        <w:top w:val="none" w:sz="0" w:space="0" w:color="auto"/>
        <w:left w:val="none" w:sz="0" w:space="0" w:color="auto"/>
        <w:bottom w:val="none" w:sz="0" w:space="0" w:color="auto"/>
        <w:right w:val="none" w:sz="0" w:space="0" w:color="auto"/>
      </w:divBdr>
    </w:div>
    <w:div w:id="1123428681">
      <w:bodyDiv w:val="1"/>
      <w:marLeft w:val="0"/>
      <w:marRight w:val="0"/>
      <w:marTop w:val="0"/>
      <w:marBottom w:val="0"/>
      <w:divBdr>
        <w:top w:val="none" w:sz="0" w:space="0" w:color="auto"/>
        <w:left w:val="none" w:sz="0" w:space="0" w:color="auto"/>
        <w:bottom w:val="none" w:sz="0" w:space="0" w:color="auto"/>
        <w:right w:val="none" w:sz="0" w:space="0" w:color="auto"/>
      </w:divBdr>
    </w:div>
    <w:div w:id="1156188335">
      <w:bodyDiv w:val="1"/>
      <w:marLeft w:val="0"/>
      <w:marRight w:val="0"/>
      <w:marTop w:val="0"/>
      <w:marBottom w:val="0"/>
      <w:divBdr>
        <w:top w:val="none" w:sz="0" w:space="0" w:color="auto"/>
        <w:left w:val="none" w:sz="0" w:space="0" w:color="auto"/>
        <w:bottom w:val="none" w:sz="0" w:space="0" w:color="auto"/>
        <w:right w:val="none" w:sz="0" w:space="0" w:color="auto"/>
      </w:divBdr>
    </w:div>
    <w:div w:id="1258753795">
      <w:bodyDiv w:val="1"/>
      <w:marLeft w:val="0"/>
      <w:marRight w:val="0"/>
      <w:marTop w:val="0"/>
      <w:marBottom w:val="0"/>
      <w:divBdr>
        <w:top w:val="none" w:sz="0" w:space="0" w:color="auto"/>
        <w:left w:val="none" w:sz="0" w:space="0" w:color="auto"/>
        <w:bottom w:val="none" w:sz="0" w:space="0" w:color="auto"/>
        <w:right w:val="none" w:sz="0" w:space="0" w:color="auto"/>
      </w:divBdr>
    </w:div>
    <w:div w:id="1620717150">
      <w:bodyDiv w:val="1"/>
      <w:marLeft w:val="0"/>
      <w:marRight w:val="0"/>
      <w:marTop w:val="0"/>
      <w:marBottom w:val="0"/>
      <w:divBdr>
        <w:top w:val="none" w:sz="0" w:space="0" w:color="auto"/>
        <w:left w:val="none" w:sz="0" w:space="0" w:color="auto"/>
        <w:bottom w:val="none" w:sz="0" w:space="0" w:color="auto"/>
        <w:right w:val="none" w:sz="0" w:space="0" w:color="auto"/>
      </w:divBdr>
    </w:div>
    <w:div w:id="1893925851">
      <w:marLeft w:val="0"/>
      <w:marRight w:val="0"/>
      <w:marTop w:val="0"/>
      <w:marBottom w:val="0"/>
      <w:divBdr>
        <w:top w:val="none" w:sz="0" w:space="0" w:color="auto"/>
        <w:left w:val="none" w:sz="0" w:space="0" w:color="auto"/>
        <w:bottom w:val="none" w:sz="0" w:space="0" w:color="auto"/>
        <w:right w:val="none" w:sz="0" w:space="0" w:color="auto"/>
      </w:divBdr>
      <w:divsChild>
        <w:div w:id="1893925854">
          <w:marLeft w:val="0"/>
          <w:marRight w:val="0"/>
          <w:marTop w:val="0"/>
          <w:marBottom w:val="0"/>
          <w:divBdr>
            <w:top w:val="none" w:sz="0" w:space="0" w:color="auto"/>
            <w:left w:val="none" w:sz="0" w:space="0" w:color="auto"/>
            <w:bottom w:val="single" w:sz="8" w:space="20" w:color="auto"/>
            <w:right w:val="none" w:sz="0" w:space="0" w:color="auto"/>
          </w:divBdr>
        </w:div>
      </w:divsChild>
    </w:div>
    <w:div w:id="1893925852">
      <w:marLeft w:val="0"/>
      <w:marRight w:val="0"/>
      <w:marTop w:val="0"/>
      <w:marBottom w:val="0"/>
      <w:divBdr>
        <w:top w:val="none" w:sz="0" w:space="0" w:color="auto"/>
        <w:left w:val="none" w:sz="0" w:space="0" w:color="auto"/>
        <w:bottom w:val="none" w:sz="0" w:space="0" w:color="auto"/>
        <w:right w:val="none" w:sz="0" w:space="0" w:color="auto"/>
      </w:divBdr>
    </w:div>
    <w:div w:id="1893925853">
      <w:marLeft w:val="0"/>
      <w:marRight w:val="0"/>
      <w:marTop w:val="0"/>
      <w:marBottom w:val="0"/>
      <w:divBdr>
        <w:top w:val="none" w:sz="0" w:space="0" w:color="auto"/>
        <w:left w:val="none" w:sz="0" w:space="0" w:color="auto"/>
        <w:bottom w:val="none" w:sz="0" w:space="0" w:color="auto"/>
        <w:right w:val="none" w:sz="0" w:space="0" w:color="auto"/>
      </w:divBdr>
    </w:div>
    <w:div w:id="1893925855">
      <w:marLeft w:val="0"/>
      <w:marRight w:val="0"/>
      <w:marTop w:val="0"/>
      <w:marBottom w:val="0"/>
      <w:divBdr>
        <w:top w:val="none" w:sz="0" w:space="0" w:color="auto"/>
        <w:left w:val="none" w:sz="0" w:space="0" w:color="auto"/>
        <w:bottom w:val="none" w:sz="0" w:space="0" w:color="auto"/>
        <w:right w:val="none" w:sz="0" w:space="0" w:color="auto"/>
      </w:divBdr>
    </w:div>
    <w:div w:id="1893925856">
      <w:marLeft w:val="0"/>
      <w:marRight w:val="0"/>
      <w:marTop w:val="0"/>
      <w:marBottom w:val="0"/>
      <w:divBdr>
        <w:top w:val="none" w:sz="0" w:space="0" w:color="auto"/>
        <w:left w:val="none" w:sz="0" w:space="0" w:color="auto"/>
        <w:bottom w:val="none" w:sz="0" w:space="0" w:color="auto"/>
        <w:right w:val="none" w:sz="0" w:space="0" w:color="auto"/>
      </w:divBdr>
    </w:div>
    <w:div w:id="1893925857">
      <w:marLeft w:val="0"/>
      <w:marRight w:val="0"/>
      <w:marTop w:val="0"/>
      <w:marBottom w:val="0"/>
      <w:divBdr>
        <w:top w:val="none" w:sz="0" w:space="0" w:color="auto"/>
        <w:left w:val="none" w:sz="0" w:space="0" w:color="auto"/>
        <w:bottom w:val="none" w:sz="0" w:space="0" w:color="auto"/>
        <w:right w:val="none" w:sz="0" w:space="0" w:color="auto"/>
      </w:divBdr>
    </w:div>
    <w:div w:id="1893925858">
      <w:marLeft w:val="0"/>
      <w:marRight w:val="0"/>
      <w:marTop w:val="0"/>
      <w:marBottom w:val="0"/>
      <w:divBdr>
        <w:top w:val="none" w:sz="0" w:space="0" w:color="auto"/>
        <w:left w:val="none" w:sz="0" w:space="0" w:color="auto"/>
        <w:bottom w:val="none" w:sz="0" w:space="0" w:color="auto"/>
        <w:right w:val="none" w:sz="0" w:space="0" w:color="auto"/>
      </w:divBdr>
    </w:div>
    <w:div w:id="1893925859">
      <w:marLeft w:val="0"/>
      <w:marRight w:val="0"/>
      <w:marTop w:val="0"/>
      <w:marBottom w:val="0"/>
      <w:divBdr>
        <w:top w:val="none" w:sz="0" w:space="0" w:color="auto"/>
        <w:left w:val="none" w:sz="0" w:space="0" w:color="auto"/>
        <w:bottom w:val="none" w:sz="0" w:space="0" w:color="auto"/>
        <w:right w:val="none" w:sz="0" w:space="0" w:color="auto"/>
      </w:divBdr>
    </w:div>
    <w:div w:id="1893925860">
      <w:marLeft w:val="0"/>
      <w:marRight w:val="0"/>
      <w:marTop w:val="0"/>
      <w:marBottom w:val="0"/>
      <w:divBdr>
        <w:top w:val="none" w:sz="0" w:space="0" w:color="auto"/>
        <w:left w:val="none" w:sz="0" w:space="0" w:color="auto"/>
        <w:bottom w:val="none" w:sz="0" w:space="0" w:color="auto"/>
        <w:right w:val="none" w:sz="0" w:space="0" w:color="auto"/>
      </w:divBdr>
    </w:div>
    <w:div w:id="1893925861">
      <w:marLeft w:val="0"/>
      <w:marRight w:val="0"/>
      <w:marTop w:val="0"/>
      <w:marBottom w:val="0"/>
      <w:divBdr>
        <w:top w:val="none" w:sz="0" w:space="0" w:color="auto"/>
        <w:left w:val="none" w:sz="0" w:space="0" w:color="auto"/>
        <w:bottom w:val="none" w:sz="0" w:space="0" w:color="auto"/>
        <w:right w:val="none" w:sz="0" w:space="0" w:color="auto"/>
      </w:divBdr>
    </w:div>
    <w:div w:id="1893925862">
      <w:marLeft w:val="0"/>
      <w:marRight w:val="0"/>
      <w:marTop w:val="0"/>
      <w:marBottom w:val="0"/>
      <w:divBdr>
        <w:top w:val="none" w:sz="0" w:space="0" w:color="auto"/>
        <w:left w:val="none" w:sz="0" w:space="0" w:color="auto"/>
        <w:bottom w:val="none" w:sz="0" w:space="0" w:color="auto"/>
        <w:right w:val="none" w:sz="0" w:space="0" w:color="auto"/>
      </w:divBdr>
    </w:div>
    <w:div w:id="1893925863">
      <w:marLeft w:val="0"/>
      <w:marRight w:val="0"/>
      <w:marTop w:val="0"/>
      <w:marBottom w:val="0"/>
      <w:divBdr>
        <w:top w:val="none" w:sz="0" w:space="0" w:color="auto"/>
        <w:left w:val="none" w:sz="0" w:space="0" w:color="auto"/>
        <w:bottom w:val="none" w:sz="0" w:space="0" w:color="auto"/>
        <w:right w:val="none" w:sz="0" w:space="0" w:color="auto"/>
      </w:divBdr>
    </w:div>
    <w:div w:id="1914850694">
      <w:bodyDiv w:val="1"/>
      <w:marLeft w:val="0"/>
      <w:marRight w:val="0"/>
      <w:marTop w:val="0"/>
      <w:marBottom w:val="0"/>
      <w:divBdr>
        <w:top w:val="none" w:sz="0" w:space="0" w:color="auto"/>
        <w:left w:val="none" w:sz="0" w:space="0" w:color="auto"/>
        <w:bottom w:val="none" w:sz="0" w:space="0" w:color="auto"/>
        <w:right w:val="none" w:sz="0" w:space="0" w:color="auto"/>
      </w:divBdr>
    </w:div>
    <w:div w:id="1916433100">
      <w:bodyDiv w:val="1"/>
      <w:marLeft w:val="0"/>
      <w:marRight w:val="0"/>
      <w:marTop w:val="0"/>
      <w:marBottom w:val="0"/>
      <w:divBdr>
        <w:top w:val="none" w:sz="0" w:space="0" w:color="auto"/>
        <w:left w:val="none" w:sz="0" w:space="0" w:color="auto"/>
        <w:bottom w:val="none" w:sz="0" w:space="0" w:color="auto"/>
        <w:right w:val="none" w:sz="0" w:space="0" w:color="auto"/>
      </w:divBdr>
    </w:div>
    <w:div w:id="1949578937">
      <w:bodyDiv w:val="1"/>
      <w:marLeft w:val="0"/>
      <w:marRight w:val="0"/>
      <w:marTop w:val="0"/>
      <w:marBottom w:val="0"/>
      <w:divBdr>
        <w:top w:val="none" w:sz="0" w:space="0" w:color="auto"/>
        <w:left w:val="none" w:sz="0" w:space="0" w:color="auto"/>
        <w:bottom w:val="none" w:sz="0" w:space="0" w:color="auto"/>
        <w:right w:val="none" w:sz="0" w:space="0" w:color="auto"/>
      </w:divBdr>
    </w:div>
    <w:div w:id="1960792060">
      <w:bodyDiv w:val="1"/>
      <w:marLeft w:val="0"/>
      <w:marRight w:val="0"/>
      <w:marTop w:val="0"/>
      <w:marBottom w:val="0"/>
      <w:divBdr>
        <w:top w:val="none" w:sz="0" w:space="0" w:color="auto"/>
        <w:left w:val="none" w:sz="0" w:space="0" w:color="auto"/>
        <w:bottom w:val="none" w:sz="0" w:space="0" w:color="auto"/>
        <w:right w:val="none" w:sz="0" w:space="0" w:color="auto"/>
      </w:divBdr>
    </w:div>
    <w:div w:id="19984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stlaw.com/Link/Document/FullText?findType=L&amp;pubNum=1000211&amp;cite=CAGTS3540&amp;originatingDoc=N17BA9C10C6C611E8A54D9BE20604F6F2&amp;refType=LQ&amp;originationContext=document&amp;vr=3.0&amp;rs=cblt1.0&amp;transitionType=DocumentItem&amp;contextData=(sc.DocLin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ousdcharters.net/petitioner-resources.html" TargetMode="External"/><Relationship Id="rId14" Type="http://schemas.openxmlformats.org/officeDocument/2006/relationships/hyperlink" Target="https://www.google.com/search?rlz=1C2GCEU_enUS819US819&amp;q=42+U.S.C.&amp;stick=H4sIAAAAAAAAAONgVuLSz9U3MLIwtzBKXsTKaWKkEKoXrOesBwCSiHM6GgAAAA&amp;sa=X&amp;ved=2ahUKEwiwwIn898jjAhVB_J4KHVPdBp8QmxMoATAaegQIDhAL"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Jzj2gpGtzYBxIxTxnLxYmU1+DWg==">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F519720-8F58-421D-B60C-7806F165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13662</Words>
  <Characters>77877</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91357</CharactersWithSpaces>
  <SharedDoc>false</SharedDoc>
  <HLinks>
    <vt:vector size="18" baseType="variant">
      <vt:variant>
        <vt:i4>1245197</vt:i4>
      </vt:variant>
      <vt:variant>
        <vt:i4>57</vt:i4>
      </vt:variant>
      <vt:variant>
        <vt:i4>0</vt:i4>
      </vt:variant>
      <vt:variant>
        <vt:i4>5</vt:i4>
      </vt:variant>
      <vt:variant>
        <vt:lpwstr>http://www.laschools.org/employee/mo/ipm</vt:lpwstr>
      </vt:variant>
      <vt:variant>
        <vt:lpwstr/>
      </vt:variant>
      <vt:variant>
        <vt:i4>1507350</vt:i4>
      </vt:variant>
      <vt:variant>
        <vt:i4>54</vt:i4>
      </vt:variant>
      <vt:variant>
        <vt:i4>0</vt:i4>
      </vt:variant>
      <vt:variant>
        <vt:i4>5</vt:i4>
      </vt:variant>
      <vt:variant>
        <vt:lpwstr>http://charterschools.lausd.net/</vt:lpwstr>
      </vt:variant>
      <vt:variant>
        <vt:lpwstr/>
      </vt:variant>
      <vt:variant>
        <vt:i4>1572949</vt:i4>
      </vt:variant>
      <vt:variant>
        <vt:i4>0</vt:i4>
      </vt:variant>
      <vt:variant>
        <vt:i4>0</vt:i4>
      </vt:variant>
      <vt:variant>
        <vt:i4>5</vt:i4>
      </vt:variant>
      <vt:variant>
        <vt:lpwstr>http://www.cde.ca.gov/ds/si/ds/index.asp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2023-08-21T21:43:00Z</dcterms:created>
  <dcterms:modified xsi:type="dcterms:W3CDTF">2023-08-21T21:49:00Z</dcterms:modified>
</cp:coreProperties>
</file>